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EB8" w:rsidRDefault="00FF6EB8" w:rsidP="00D85F38">
      <w:pPr>
        <w:widowControl/>
        <w:shd w:val="clear" w:color="auto" w:fill="FFFFFF"/>
        <w:spacing w:line="375" w:lineRule="atLeast"/>
        <w:ind w:firstLine="480"/>
        <w:jc w:val="center"/>
        <w:rPr>
          <w:rFonts w:ascii="宋体" w:eastAsia="宋体" w:hAnsi="宋体" w:cs="宋体"/>
          <w:b/>
          <w:bCs/>
          <w:color w:val="000000"/>
          <w:kern w:val="0"/>
          <w:sz w:val="36"/>
          <w:szCs w:val="36"/>
        </w:rPr>
      </w:pPr>
    </w:p>
    <w:p w:rsidR="00FF6EB8" w:rsidRDefault="00FF6EB8" w:rsidP="00D85F38">
      <w:pPr>
        <w:widowControl/>
        <w:shd w:val="clear" w:color="auto" w:fill="FFFFFF"/>
        <w:spacing w:line="375" w:lineRule="atLeast"/>
        <w:ind w:firstLine="480"/>
        <w:jc w:val="center"/>
        <w:rPr>
          <w:rFonts w:ascii="宋体" w:eastAsia="宋体" w:hAnsi="宋体" w:cs="宋体"/>
          <w:b/>
          <w:bCs/>
          <w:color w:val="000000"/>
          <w:kern w:val="0"/>
          <w:sz w:val="36"/>
          <w:szCs w:val="36"/>
        </w:rPr>
      </w:pPr>
    </w:p>
    <w:p w:rsidR="00FF6EB8" w:rsidRDefault="00FF6EB8" w:rsidP="00D85F38">
      <w:pPr>
        <w:widowControl/>
        <w:shd w:val="clear" w:color="auto" w:fill="FFFFFF"/>
        <w:spacing w:line="375" w:lineRule="atLeast"/>
        <w:ind w:firstLine="480"/>
        <w:jc w:val="center"/>
        <w:rPr>
          <w:rFonts w:ascii="宋体" w:eastAsia="宋体" w:hAnsi="宋体" w:cs="宋体"/>
          <w:b/>
          <w:bCs/>
          <w:color w:val="000000"/>
          <w:kern w:val="0"/>
          <w:sz w:val="36"/>
          <w:szCs w:val="36"/>
        </w:rPr>
      </w:pPr>
    </w:p>
    <w:p w:rsidR="006127D9" w:rsidRDefault="006127D9" w:rsidP="00D85F38">
      <w:pPr>
        <w:widowControl/>
        <w:shd w:val="clear" w:color="auto" w:fill="FFFFFF"/>
        <w:spacing w:line="375" w:lineRule="atLeast"/>
        <w:ind w:firstLine="480"/>
        <w:jc w:val="center"/>
        <w:rPr>
          <w:rFonts w:ascii="宋体" w:eastAsia="宋体" w:hAnsi="宋体" w:cs="宋体"/>
          <w:b/>
          <w:bCs/>
          <w:color w:val="000000"/>
          <w:kern w:val="0"/>
          <w:sz w:val="36"/>
          <w:szCs w:val="36"/>
        </w:rPr>
      </w:pPr>
    </w:p>
    <w:p w:rsidR="00FF6EB8" w:rsidRDefault="006127D9" w:rsidP="00D85F38">
      <w:pPr>
        <w:widowControl/>
        <w:shd w:val="clear" w:color="auto" w:fill="FFFFFF"/>
        <w:spacing w:line="375" w:lineRule="atLeast"/>
        <w:ind w:firstLine="480"/>
        <w:jc w:val="center"/>
        <w:rPr>
          <w:rFonts w:ascii="宋体" w:eastAsia="宋体" w:hAnsi="宋体" w:cs="宋体"/>
          <w:b/>
          <w:bCs/>
          <w:color w:val="000000"/>
          <w:kern w:val="0"/>
          <w:sz w:val="36"/>
          <w:szCs w:val="36"/>
        </w:rPr>
      </w:pPr>
      <w:r>
        <w:rPr>
          <w:rFonts w:ascii="宋体" w:hAnsi="宋体" w:hint="eastAsia"/>
          <w:szCs w:val="21"/>
        </w:rPr>
        <w:t xml:space="preserve">                                                 </w:t>
      </w:r>
      <w:r w:rsidRPr="00D46E92">
        <w:rPr>
          <w:rFonts w:ascii="宋体" w:eastAsia="宋体" w:hAnsi="宋体" w:cs="Times New Roman" w:hint="eastAsia"/>
          <w:szCs w:val="21"/>
        </w:rPr>
        <w:t>中涂协（201</w:t>
      </w:r>
      <w:r w:rsidR="00D513A5">
        <w:rPr>
          <w:rFonts w:ascii="宋体" w:hAnsi="宋体" w:hint="eastAsia"/>
          <w:szCs w:val="21"/>
        </w:rPr>
        <w:t>7</w:t>
      </w:r>
      <w:r w:rsidRPr="00D46E92">
        <w:rPr>
          <w:rFonts w:ascii="宋体" w:eastAsia="宋体" w:hAnsi="宋体" w:cs="Times New Roman" w:hint="eastAsia"/>
          <w:szCs w:val="21"/>
        </w:rPr>
        <w:t>）协字第0</w:t>
      </w:r>
      <w:r>
        <w:rPr>
          <w:rFonts w:ascii="宋体" w:eastAsia="宋体" w:hAnsi="宋体" w:cs="Times New Roman" w:hint="eastAsia"/>
          <w:color w:val="FF0000"/>
          <w:szCs w:val="21"/>
        </w:rPr>
        <w:t>3</w:t>
      </w:r>
      <w:r>
        <w:rPr>
          <w:rFonts w:ascii="宋体" w:hAnsi="宋体" w:hint="eastAsia"/>
          <w:color w:val="FF0000"/>
          <w:szCs w:val="21"/>
        </w:rPr>
        <w:t>2</w:t>
      </w:r>
      <w:r w:rsidRPr="00D46E92">
        <w:rPr>
          <w:rFonts w:ascii="宋体" w:eastAsia="宋体" w:hAnsi="宋体" w:cs="Times New Roman" w:hint="eastAsia"/>
          <w:szCs w:val="21"/>
        </w:rPr>
        <w:t>号</w:t>
      </w:r>
    </w:p>
    <w:p w:rsidR="00FF6EB8" w:rsidRDefault="00605FFA" w:rsidP="007C26B9">
      <w:pPr>
        <w:widowControl/>
        <w:shd w:val="clear" w:color="auto" w:fill="FFFFFF"/>
        <w:spacing w:beforeLines="50" w:line="375" w:lineRule="atLeast"/>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关于召开</w:t>
      </w:r>
      <w:r w:rsidR="005C45AA">
        <w:rPr>
          <w:rFonts w:ascii="宋体" w:eastAsia="宋体" w:hAnsi="宋体" w:cs="宋体" w:hint="eastAsia"/>
          <w:b/>
          <w:bCs/>
          <w:color w:val="000000"/>
          <w:kern w:val="0"/>
          <w:sz w:val="36"/>
          <w:szCs w:val="36"/>
        </w:rPr>
        <w:t>《汽车内饰件涂料》团体标准草案</w:t>
      </w:r>
    </w:p>
    <w:p w:rsidR="00D85F38" w:rsidRDefault="00D85F38" w:rsidP="006127D9">
      <w:pPr>
        <w:widowControl/>
        <w:shd w:val="clear" w:color="auto" w:fill="FFFFFF"/>
        <w:spacing w:line="375" w:lineRule="atLeast"/>
        <w:jc w:val="center"/>
        <w:rPr>
          <w:rFonts w:ascii="宋体" w:eastAsia="宋体" w:hAnsi="宋体" w:cs="宋体"/>
          <w:b/>
          <w:bCs/>
          <w:color w:val="000000"/>
          <w:kern w:val="0"/>
          <w:sz w:val="36"/>
          <w:szCs w:val="36"/>
        </w:rPr>
      </w:pPr>
      <w:r w:rsidRPr="00D85F38">
        <w:rPr>
          <w:rFonts w:ascii="宋体" w:eastAsia="宋体" w:hAnsi="宋体" w:cs="宋体" w:hint="eastAsia"/>
          <w:b/>
          <w:bCs/>
          <w:color w:val="000000"/>
          <w:kern w:val="0"/>
          <w:sz w:val="36"/>
          <w:szCs w:val="36"/>
        </w:rPr>
        <w:t>研讨会的通知</w:t>
      </w:r>
    </w:p>
    <w:p w:rsidR="002C07F8" w:rsidRPr="00D85F38" w:rsidRDefault="002C07F8" w:rsidP="00D85F38">
      <w:pPr>
        <w:widowControl/>
        <w:shd w:val="clear" w:color="auto" w:fill="FFFFFF"/>
        <w:spacing w:line="375" w:lineRule="atLeast"/>
        <w:ind w:firstLine="480"/>
        <w:jc w:val="center"/>
        <w:rPr>
          <w:rFonts w:ascii="microsoft yahei" w:eastAsia="宋体" w:hAnsi="microsoft yahei" w:cs="宋体" w:hint="eastAsia"/>
          <w:color w:val="000000"/>
          <w:kern w:val="0"/>
          <w:sz w:val="24"/>
          <w:szCs w:val="24"/>
        </w:rPr>
      </w:pPr>
    </w:p>
    <w:p w:rsidR="00D85F38" w:rsidRPr="00FF6EB8" w:rsidRDefault="00D85F38" w:rsidP="00FF6EB8">
      <w:pPr>
        <w:widowControl/>
        <w:shd w:val="clear" w:color="auto" w:fill="FFFFFF"/>
        <w:spacing w:line="360" w:lineRule="auto"/>
        <w:jc w:val="left"/>
        <w:rPr>
          <w:rFonts w:ascii="宋体" w:eastAsia="宋体" w:hAnsi="宋体" w:cs="宋体"/>
          <w:color w:val="000000"/>
          <w:kern w:val="0"/>
          <w:sz w:val="24"/>
          <w:szCs w:val="24"/>
        </w:rPr>
      </w:pPr>
      <w:r w:rsidRPr="00FF6EB8">
        <w:rPr>
          <w:rFonts w:ascii="宋体" w:eastAsia="宋体" w:hAnsi="宋体" w:cs="宋体" w:hint="eastAsia"/>
          <w:color w:val="000000"/>
          <w:kern w:val="0"/>
          <w:sz w:val="24"/>
          <w:szCs w:val="24"/>
        </w:rPr>
        <w:t>各相关单位及专家：</w:t>
      </w:r>
    </w:p>
    <w:p w:rsidR="00FF6EB8" w:rsidRDefault="00FF6EB8" w:rsidP="00FF6EB8">
      <w:pPr>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目前</w:t>
      </w:r>
      <w:r>
        <w:rPr>
          <w:rFonts w:ascii="宋体" w:eastAsia="宋体" w:hAnsi="宋体" w:cs="宋体" w:hint="eastAsia"/>
          <w:color w:val="000000"/>
          <w:kern w:val="0"/>
          <w:sz w:val="24"/>
          <w:szCs w:val="24"/>
        </w:rPr>
        <w:t>，</w:t>
      </w:r>
      <w:r w:rsidRPr="00DA4140">
        <w:rPr>
          <w:rFonts w:ascii="宋体" w:eastAsia="宋体" w:hAnsi="宋体" w:cs="宋体"/>
          <w:color w:val="000000"/>
          <w:kern w:val="0"/>
          <w:sz w:val="24"/>
          <w:szCs w:val="24"/>
        </w:rPr>
        <w:t>国内</w:t>
      </w:r>
      <w:r>
        <w:rPr>
          <w:rFonts w:ascii="宋体" w:eastAsia="宋体" w:hAnsi="宋体" w:cs="宋体"/>
          <w:color w:val="000000"/>
          <w:kern w:val="0"/>
          <w:sz w:val="24"/>
          <w:szCs w:val="24"/>
        </w:rPr>
        <w:t>汽车内饰件涂料</w:t>
      </w:r>
      <w:r w:rsidRPr="00DA4140">
        <w:rPr>
          <w:rFonts w:ascii="宋体" w:eastAsia="宋体" w:hAnsi="宋体" w:cs="宋体" w:hint="eastAsia"/>
          <w:color w:val="000000"/>
          <w:kern w:val="0"/>
          <w:sz w:val="24"/>
          <w:szCs w:val="24"/>
        </w:rPr>
        <w:t>尚没有统一的行业标准或国家标准对其生产和应用进行明确定义及指引。</w:t>
      </w:r>
      <w:r>
        <w:rPr>
          <w:rFonts w:ascii="宋体" w:eastAsia="宋体" w:hAnsi="宋体" w:cs="宋体"/>
          <w:color w:val="000000"/>
          <w:kern w:val="0"/>
          <w:sz w:val="24"/>
          <w:szCs w:val="24"/>
        </w:rPr>
        <w:t>汽车</w:t>
      </w:r>
      <w:r w:rsidRPr="00DA4140">
        <w:rPr>
          <w:rFonts w:ascii="宋体" w:eastAsia="宋体" w:hAnsi="宋体" w:cs="宋体" w:hint="eastAsia"/>
          <w:color w:val="000000"/>
          <w:kern w:val="0"/>
          <w:sz w:val="24"/>
          <w:szCs w:val="24"/>
        </w:rPr>
        <w:t>工业和</w:t>
      </w:r>
      <w:r>
        <w:rPr>
          <w:rFonts w:ascii="宋体" w:eastAsia="宋体" w:hAnsi="宋体" w:cs="宋体"/>
          <w:color w:val="000000"/>
          <w:kern w:val="0"/>
          <w:sz w:val="24"/>
          <w:szCs w:val="24"/>
        </w:rPr>
        <w:t>汽车内饰件涂料</w:t>
      </w:r>
      <w:r w:rsidRPr="00DA4140">
        <w:rPr>
          <w:rFonts w:ascii="宋体" w:eastAsia="宋体" w:hAnsi="宋体" w:cs="宋体" w:hint="eastAsia"/>
          <w:color w:val="000000"/>
          <w:kern w:val="0"/>
          <w:sz w:val="24"/>
          <w:szCs w:val="24"/>
        </w:rPr>
        <w:t>生产企业希望尽快制定统一的行业标准，为行业发展和政策制定提供科学的依据。制定统一的</w:t>
      </w:r>
      <w:r>
        <w:rPr>
          <w:rFonts w:ascii="宋体" w:eastAsia="宋体" w:hAnsi="宋体" w:cs="宋体"/>
          <w:color w:val="000000"/>
          <w:kern w:val="0"/>
          <w:sz w:val="24"/>
          <w:szCs w:val="24"/>
        </w:rPr>
        <w:t>汽车内饰件涂料</w:t>
      </w:r>
      <w:r w:rsidRPr="00DA4140">
        <w:rPr>
          <w:rFonts w:ascii="宋体" w:eastAsia="宋体" w:hAnsi="宋体" w:cs="宋体" w:hint="eastAsia"/>
          <w:color w:val="000000"/>
          <w:kern w:val="0"/>
          <w:sz w:val="24"/>
          <w:szCs w:val="24"/>
        </w:rPr>
        <w:t>标准，有利于提高国内</w:t>
      </w:r>
      <w:r>
        <w:rPr>
          <w:rFonts w:ascii="宋体" w:eastAsia="宋体" w:hAnsi="宋体" w:cs="宋体"/>
          <w:color w:val="000000"/>
          <w:kern w:val="0"/>
          <w:sz w:val="24"/>
          <w:szCs w:val="24"/>
        </w:rPr>
        <w:t>汽车内饰件涂料</w:t>
      </w:r>
      <w:r w:rsidRPr="00DA4140">
        <w:rPr>
          <w:rFonts w:ascii="宋体" w:eastAsia="宋体" w:hAnsi="宋体" w:cs="宋体" w:hint="eastAsia"/>
          <w:color w:val="000000"/>
          <w:kern w:val="0"/>
          <w:sz w:val="24"/>
          <w:szCs w:val="24"/>
        </w:rPr>
        <w:t>生产企业的整体健康发展，引导企业加大投入开发低VOC排放的节能环保涂料产品，提高技术水平，加快企业产品的升级换代。</w:t>
      </w:r>
    </w:p>
    <w:p w:rsidR="000B1DAA" w:rsidRPr="00FF6EB8" w:rsidRDefault="000B1DAA" w:rsidP="00FF6EB8">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FF6EB8">
        <w:rPr>
          <w:rFonts w:ascii="宋体" w:eastAsia="宋体" w:hAnsi="宋体" w:cs="宋体" w:hint="eastAsia"/>
          <w:color w:val="000000"/>
          <w:kern w:val="0"/>
          <w:sz w:val="24"/>
          <w:szCs w:val="24"/>
        </w:rPr>
        <w:t>中国涂料工业协会标准化技术委员会决定在8月</w:t>
      </w:r>
      <w:r w:rsidR="00546959" w:rsidRPr="00FF6EB8">
        <w:rPr>
          <w:rFonts w:ascii="宋体" w:eastAsia="宋体" w:hAnsi="宋体" w:cs="宋体" w:hint="eastAsia"/>
          <w:color w:val="000000"/>
          <w:kern w:val="0"/>
          <w:sz w:val="24"/>
          <w:szCs w:val="24"/>
        </w:rPr>
        <w:t>29</w:t>
      </w:r>
      <w:r w:rsidRPr="00FF6EB8">
        <w:rPr>
          <w:rFonts w:ascii="宋体" w:eastAsia="宋体" w:hAnsi="宋体" w:cs="宋体" w:hint="eastAsia"/>
          <w:color w:val="000000"/>
          <w:kern w:val="0"/>
          <w:sz w:val="24"/>
          <w:szCs w:val="24"/>
        </w:rPr>
        <w:t>日</w:t>
      </w:r>
      <w:r w:rsidR="00546959" w:rsidRPr="00FF6EB8">
        <w:rPr>
          <w:rFonts w:ascii="宋体" w:eastAsia="宋体" w:hAnsi="宋体" w:cs="宋体"/>
          <w:color w:val="000000"/>
          <w:kern w:val="0"/>
          <w:sz w:val="24"/>
          <w:szCs w:val="24"/>
        </w:rPr>
        <w:t>下午</w:t>
      </w:r>
      <w:r w:rsidRPr="00FF6EB8">
        <w:rPr>
          <w:rFonts w:ascii="宋体" w:eastAsia="宋体" w:hAnsi="宋体" w:cs="宋体" w:hint="eastAsia"/>
          <w:color w:val="000000"/>
          <w:kern w:val="0"/>
          <w:sz w:val="24"/>
          <w:szCs w:val="24"/>
        </w:rPr>
        <w:t>在</w:t>
      </w:r>
      <w:r w:rsidR="00E22A16" w:rsidRPr="00FF6EB8">
        <w:rPr>
          <w:rFonts w:ascii="宋体" w:eastAsia="宋体" w:hAnsi="宋体" w:cs="宋体" w:hint="eastAsia"/>
          <w:color w:val="000000"/>
          <w:kern w:val="0"/>
          <w:sz w:val="24"/>
          <w:szCs w:val="24"/>
        </w:rPr>
        <w:t>北京</w:t>
      </w:r>
      <w:r w:rsidR="00207E0E" w:rsidRPr="00FF6EB8">
        <w:rPr>
          <w:rFonts w:ascii="宋体" w:eastAsia="宋体" w:hAnsi="宋体" w:cs="宋体" w:hint="eastAsia"/>
          <w:color w:val="000000"/>
          <w:kern w:val="0"/>
          <w:sz w:val="24"/>
          <w:szCs w:val="24"/>
        </w:rPr>
        <w:t>公楼</w:t>
      </w:r>
      <w:r w:rsidR="00E22A16" w:rsidRPr="00FF6EB8">
        <w:rPr>
          <w:rFonts w:ascii="宋体" w:eastAsia="宋体" w:hAnsi="宋体" w:cs="宋体" w:hint="eastAsia"/>
          <w:color w:val="000000"/>
          <w:kern w:val="0"/>
          <w:sz w:val="24"/>
          <w:szCs w:val="24"/>
        </w:rPr>
        <w:t>3楼召开《汽车内饰件涂料》标准草案研讨会，希望各位专家及代表准时参加会议。</w:t>
      </w:r>
    </w:p>
    <w:p w:rsidR="00FF6EB8" w:rsidRPr="00A43B49" w:rsidRDefault="00FF6EB8" w:rsidP="00FF6EB8">
      <w:pPr>
        <w:snapToGrid w:val="0"/>
        <w:spacing w:line="360" w:lineRule="auto"/>
        <w:ind w:left="480"/>
        <w:jc w:val="left"/>
        <w:rPr>
          <w:rFonts w:ascii="宋体" w:eastAsia="宋体" w:hAnsi="宋体" w:cs="宋体"/>
          <w:color w:val="000000"/>
          <w:kern w:val="0"/>
          <w:sz w:val="24"/>
          <w:szCs w:val="24"/>
        </w:rPr>
      </w:pPr>
      <w:r w:rsidRPr="009F37F0">
        <w:rPr>
          <w:rFonts w:ascii="宋体" w:eastAsia="宋体" w:hAnsi="宋体" w:cs="宋体" w:hint="eastAsia"/>
          <w:color w:val="000000"/>
          <w:kern w:val="0"/>
          <w:sz w:val="24"/>
          <w:szCs w:val="24"/>
        </w:rPr>
        <w:t>一、</w:t>
      </w:r>
      <w:r w:rsidRPr="00A43B49">
        <w:rPr>
          <w:rFonts w:ascii="宋体" w:eastAsia="宋体" w:hAnsi="宋体" w:cs="宋体" w:hint="eastAsia"/>
          <w:color w:val="000000"/>
          <w:kern w:val="0"/>
          <w:sz w:val="24"/>
          <w:szCs w:val="24"/>
        </w:rPr>
        <w:t>会议内容</w:t>
      </w:r>
    </w:p>
    <w:p w:rsidR="00FF6EB8" w:rsidRPr="00A43B49" w:rsidRDefault="00FF6EB8" w:rsidP="00FF6EB8">
      <w:pPr>
        <w:pStyle w:val="a6"/>
        <w:snapToGrid w:val="0"/>
        <w:spacing w:line="360" w:lineRule="auto"/>
        <w:ind w:left="960" w:firstLineChars="0" w:firstLine="0"/>
        <w:jc w:val="left"/>
        <w:rPr>
          <w:rFonts w:ascii="宋体" w:eastAsia="宋体" w:hAnsi="宋体" w:cs="宋体"/>
          <w:color w:val="000000"/>
          <w:kern w:val="0"/>
          <w:sz w:val="24"/>
          <w:szCs w:val="24"/>
        </w:rPr>
      </w:pPr>
      <w:r w:rsidRPr="00A43B49">
        <w:rPr>
          <w:rFonts w:ascii="宋体" w:eastAsia="宋体" w:hAnsi="宋体" w:cs="宋体" w:hint="eastAsia"/>
          <w:color w:val="000000"/>
          <w:kern w:val="0"/>
          <w:sz w:val="24"/>
          <w:szCs w:val="24"/>
        </w:rPr>
        <w:t>《</w:t>
      </w:r>
      <w:r>
        <w:rPr>
          <w:rFonts w:ascii="宋体" w:eastAsia="宋体" w:hAnsi="宋体" w:cs="宋体"/>
          <w:color w:val="000000"/>
          <w:kern w:val="0"/>
          <w:sz w:val="24"/>
          <w:szCs w:val="24"/>
        </w:rPr>
        <w:t>汽车内饰件涂料</w:t>
      </w:r>
      <w:r w:rsidRPr="00A43B49">
        <w:rPr>
          <w:rFonts w:ascii="宋体" w:eastAsia="宋体" w:hAnsi="宋体" w:cs="宋体" w:hint="eastAsia"/>
          <w:color w:val="000000"/>
          <w:kern w:val="0"/>
          <w:sz w:val="24"/>
          <w:szCs w:val="24"/>
        </w:rPr>
        <w:t>》团体标准草案</w:t>
      </w:r>
      <w:r>
        <w:rPr>
          <w:rFonts w:ascii="宋体" w:eastAsia="宋体" w:hAnsi="宋体" w:cs="宋体" w:hint="eastAsia"/>
          <w:color w:val="000000"/>
          <w:kern w:val="0"/>
          <w:sz w:val="24"/>
          <w:szCs w:val="24"/>
        </w:rPr>
        <w:t>及编制说明讨论</w:t>
      </w:r>
      <w:r w:rsidRPr="00A43B49">
        <w:rPr>
          <w:rFonts w:ascii="宋体" w:eastAsia="宋体" w:hAnsi="宋体" w:cs="宋体" w:hint="eastAsia"/>
          <w:color w:val="000000"/>
          <w:kern w:val="0"/>
          <w:sz w:val="24"/>
          <w:szCs w:val="24"/>
        </w:rPr>
        <w:t>。</w:t>
      </w:r>
    </w:p>
    <w:p w:rsidR="00FF6EB8" w:rsidRDefault="00FF6EB8" w:rsidP="00FF6EB8">
      <w:pPr>
        <w:snapToGrid w:val="0"/>
        <w:spacing w:line="360" w:lineRule="auto"/>
        <w:ind w:left="480"/>
        <w:jc w:val="left"/>
        <w:rPr>
          <w:rFonts w:ascii="宋体" w:eastAsia="宋体" w:hAnsi="宋体" w:cs="宋体"/>
          <w:color w:val="000000"/>
          <w:kern w:val="0"/>
          <w:sz w:val="24"/>
          <w:szCs w:val="24"/>
        </w:rPr>
      </w:pPr>
      <w:r w:rsidRPr="00A43B49">
        <w:rPr>
          <w:rFonts w:ascii="宋体" w:eastAsia="宋体" w:hAnsi="宋体" w:cs="宋体" w:hint="eastAsia"/>
          <w:color w:val="000000"/>
          <w:kern w:val="0"/>
          <w:sz w:val="24"/>
          <w:szCs w:val="24"/>
        </w:rPr>
        <w:t>二</w:t>
      </w:r>
      <w:r w:rsidRPr="009F37F0">
        <w:rPr>
          <w:rFonts w:ascii="宋体" w:eastAsia="宋体" w:hAnsi="宋体" w:cs="宋体" w:hint="eastAsia"/>
          <w:color w:val="000000"/>
          <w:kern w:val="0"/>
          <w:sz w:val="24"/>
          <w:szCs w:val="24"/>
        </w:rPr>
        <w:t>、会议时间</w:t>
      </w:r>
      <w:r>
        <w:rPr>
          <w:rFonts w:ascii="宋体" w:eastAsia="宋体" w:hAnsi="宋体" w:cs="宋体" w:hint="eastAsia"/>
          <w:color w:val="000000"/>
          <w:kern w:val="0"/>
          <w:sz w:val="24"/>
          <w:szCs w:val="24"/>
        </w:rPr>
        <w:t>和地点</w:t>
      </w:r>
    </w:p>
    <w:p w:rsidR="00FF6EB8" w:rsidRPr="009F37F0" w:rsidRDefault="00FF6EB8" w:rsidP="00FF6EB8">
      <w:pPr>
        <w:snapToGrid w:val="0"/>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会议时间：</w:t>
      </w:r>
      <w:r w:rsidRPr="009F37F0">
        <w:rPr>
          <w:rFonts w:ascii="宋体" w:eastAsia="宋体" w:hAnsi="宋体" w:cs="宋体" w:hint="eastAsia"/>
          <w:color w:val="000000"/>
          <w:kern w:val="0"/>
          <w:sz w:val="24"/>
          <w:szCs w:val="24"/>
        </w:rPr>
        <w:t>8月29日</w:t>
      </w:r>
      <w:r>
        <w:rPr>
          <w:rFonts w:ascii="宋体" w:eastAsia="宋体" w:hAnsi="宋体" w:cs="宋体" w:hint="eastAsia"/>
          <w:color w:val="000000"/>
          <w:kern w:val="0"/>
          <w:sz w:val="24"/>
          <w:szCs w:val="24"/>
        </w:rPr>
        <w:t>下</w:t>
      </w:r>
      <w:r w:rsidRPr="009F37F0">
        <w:rPr>
          <w:rFonts w:ascii="宋体" w:eastAsia="宋体" w:hAnsi="宋体" w:cs="宋体" w:hint="eastAsia"/>
          <w:color w:val="000000"/>
          <w:kern w:val="0"/>
          <w:sz w:val="24"/>
          <w:szCs w:val="24"/>
        </w:rPr>
        <w:t>午</w:t>
      </w:r>
      <w:r>
        <w:rPr>
          <w:rFonts w:ascii="宋体" w:eastAsia="宋体" w:hAnsi="宋体" w:cs="宋体" w:hint="eastAsia"/>
          <w:color w:val="000000"/>
          <w:kern w:val="0"/>
          <w:sz w:val="24"/>
          <w:szCs w:val="24"/>
        </w:rPr>
        <w:t>14</w:t>
      </w:r>
      <w:r w:rsidRPr="009F37F0">
        <w:rPr>
          <w:rFonts w:ascii="宋体" w:eastAsia="宋体" w:hAnsi="宋体" w:cs="宋体" w:hint="eastAsia"/>
          <w:color w:val="000000"/>
          <w:kern w:val="0"/>
          <w:sz w:val="24"/>
          <w:szCs w:val="24"/>
        </w:rPr>
        <w:t>:00</w:t>
      </w:r>
      <w:r>
        <w:rPr>
          <w:rFonts w:ascii="宋体" w:eastAsia="宋体" w:hAnsi="宋体" w:cs="宋体" w:hint="eastAsia"/>
          <w:color w:val="000000"/>
          <w:kern w:val="0"/>
          <w:sz w:val="24"/>
          <w:szCs w:val="24"/>
        </w:rPr>
        <w:t>-17:00。</w:t>
      </w:r>
    </w:p>
    <w:p w:rsidR="00FF6EB8" w:rsidRPr="009F37F0" w:rsidRDefault="00FF6EB8" w:rsidP="00FF6EB8">
      <w:pPr>
        <w:snapToGrid w:val="0"/>
        <w:spacing w:line="360" w:lineRule="auto"/>
        <w:ind w:firstLineChars="200" w:firstLine="480"/>
        <w:jc w:val="left"/>
        <w:rPr>
          <w:rFonts w:ascii="宋体" w:eastAsia="宋体" w:hAnsi="宋体" w:cs="宋体"/>
          <w:color w:val="000000"/>
          <w:kern w:val="0"/>
          <w:sz w:val="24"/>
          <w:szCs w:val="24"/>
        </w:rPr>
      </w:pPr>
      <w:r w:rsidRPr="009F37F0">
        <w:rPr>
          <w:rFonts w:ascii="宋体" w:eastAsia="宋体" w:hAnsi="宋体" w:cs="宋体" w:hint="eastAsia"/>
          <w:color w:val="000000"/>
          <w:kern w:val="0"/>
          <w:sz w:val="24"/>
          <w:szCs w:val="24"/>
        </w:rPr>
        <w:t>会议</w:t>
      </w:r>
      <w:r>
        <w:rPr>
          <w:rFonts w:ascii="宋体" w:eastAsia="宋体" w:hAnsi="宋体" w:cs="宋体" w:hint="eastAsia"/>
          <w:color w:val="000000"/>
          <w:kern w:val="0"/>
          <w:sz w:val="24"/>
          <w:szCs w:val="24"/>
        </w:rPr>
        <w:t>地点</w:t>
      </w:r>
      <w:r w:rsidRPr="009F37F0">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中国涂料工业协会办公室（北京市丰台区方庄南路北平食府西侧办公楼四层西侧）。</w:t>
      </w:r>
    </w:p>
    <w:p w:rsidR="00FF6EB8" w:rsidRPr="009F37F0" w:rsidRDefault="00FF6EB8" w:rsidP="00FF6EB8">
      <w:pPr>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Pr="009F37F0">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参会费用</w:t>
      </w:r>
    </w:p>
    <w:p w:rsidR="00FF6EB8" w:rsidRPr="009F37F0" w:rsidRDefault="00FF6EB8" w:rsidP="00FF6EB8">
      <w:pPr>
        <w:snapToGrid w:val="0"/>
        <w:spacing w:line="360" w:lineRule="auto"/>
        <w:ind w:firstLineChars="200" w:firstLine="480"/>
        <w:jc w:val="left"/>
        <w:rPr>
          <w:rFonts w:ascii="宋体" w:eastAsia="宋体" w:hAnsi="宋体" w:cs="宋体"/>
          <w:color w:val="000000"/>
          <w:kern w:val="0"/>
          <w:sz w:val="24"/>
          <w:szCs w:val="24"/>
        </w:rPr>
      </w:pPr>
      <w:r w:rsidRPr="009F37F0">
        <w:rPr>
          <w:rFonts w:ascii="宋体" w:eastAsia="宋体" w:hAnsi="宋体" w:cs="宋体" w:hint="eastAsia"/>
          <w:color w:val="000000"/>
          <w:kern w:val="0"/>
          <w:sz w:val="24"/>
          <w:szCs w:val="24"/>
        </w:rPr>
        <w:t>会议免收会务费，住宿费自理。如需</w:t>
      </w:r>
      <w:r>
        <w:rPr>
          <w:rFonts w:ascii="宋体" w:eastAsia="宋体" w:hAnsi="宋体" w:cs="宋体" w:hint="eastAsia"/>
          <w:color w:val="000000"/>
          <w:kern w:val="0"/>
          <w:sz w:val="24"/>
          <w:szCs w:val="24"/>
        </w:rPr>
        <w:t>协助预订酒店</w:t>
      </w:r>
      <w:r w:rsidRPr="009F37F0">
        <w:rPr>
          <w:rFonts w:ascii="宋体" w:eastAsia="宋体" w:hAnsi="宋体" w:cs="宋体" w:hint="eastAsia"/>
          <w:color w:val="000000"/>
          <w:kern w:val="0"/>
          <w:sz w:val="24"/>
          <w:szCs w:val="24"/>
        </w:rPr>
        <w:t>，请提前</w:t>
      </w:r>
      <w:r w:rsidR="001C4E8E">
        <w:rPr>
          <w:rFonts w:ascii="宋体" w:eastAsia="宋体" w:hAnsi="宋体" w:cs="宋体" w:hint="eastAsia"/>
          <w:color w:val="000000"/>
          <w:kern w:val="0"/>
          <w:sz w:val="24"/>
          <w:szCs w:val="24"/>
        </w:rPr>
        <w:t>告</w:t>
      </w:r>
      <w:r w:rsidRPr="009F37F0">
        <w:rPr>
          <w:rFonts w:ascii="宋体" w:eastAsia="宋体" w:hAnsi="宋体" w:cs="宋体" w:hint="eastAsia"/>
          <w:color w:val="000000"/>
          <w:kern w:val="0"/>
          <w:sz w:val="24"/>
          <w:szCs w:val="24"/>
        </w:rPr>
        <w:t>知。</w:t>
      </w:r>
    </w:p>
    <w:p w:rsidR="00FF6EB8" w:rsidRPr="009F37F0" w:rsidRDefault="00FF6EB8" w:rsidP="00FF6EB8">
      <w:pPr>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Pr="009F37F0">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会议联络</w:t>
      </w:r>
    </w:p>
    <w:p w:rsidR="00FF6EB8" w:rsidRDefault="00FF6EB8" w:rsidP="00FF6EB8">
      <w:pPr>
        <w:snapToGrid w:val="0"/>
        <w:spacing w:line="360" w:lineRule="auto"/>
        <w:ind w:firstLineChars="200" w:firstLine="480"/>
        <w:jc w:val="left"/>
        <w:rPr>
          <w:rFonts w:ascii="宋体" w:eastAsia="宋体" w:hAnsi="宋体" w:cs="宋体"/>
          <w:color w:val="000000"/>
          <w:kern w:val="0"/>
          <w:sz w:val="24"/>
          <w:szCs w:val="24"/>
        </w:rPr>
      </w:pPr>
      <w:r w:rsidRPr="009F37F0">
        <w:rPr>
          <w:rFonts w:ascii="宋体" w:eastAsia="宋体" w:hAnsi="宋体" w:cs="宋体" w:hint="eastAsia"/>
          <w:color w:val="000000"/>
          <w:kern w:val="0"/>
          <w:sz w:val="24"/>
          <w:szCs w:val="24"/>
        </w:rPr>
        <w:t>联系人：马军13901081274</w:t>
      </w:r>
      <w:r>
        <w:rPr>
          <w:rFonts w:ascii="宋体" w:eastAsia="宋体" w:hAnsi="宋体" w:cs="宋体" w:hint="eastAsia"/>
          <w:color w:val="000000"/>
          <w:kern w:val="0"/>
          <w:sz w:val="24"/>
          <w:szCs w:val="24"/>
        </w:rPr>
        <w:t>，齐祥昭13691145077。</w:t>
      </w:r>
    </w:p>
    <w:p w:rsidR="00FF6EB8" w:rsidRDefault="00FF6EB8" w:rsidP="00FF6EB8">
      <w:pPr>
        <w:snapToGrid w:val="0"/>
        <w:spacing w:line="360" w:lineRule="auto"/>
        <w:ind w:firstLineChars="2600" w:firstLine="624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中国涂料工业协会</w:t>
      </w:r>
    </w:p>
    <w:p w:rsidR="00FF6EB8" w:rsidRDefault="00FF6EB8" w:rsidP="00FF6EB8">
      <w:pPr>
        <w:snapToGrid w:val="0"/>
        <w:spacing w:line="360" w:lineRule="auto"/>
        <w:ind w:firstLineChars="2600" w:firstLine="624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2017年8月10日</w:t>
      </w:r>
    </w:p>
    <w:p w:rsidR="00FF6EB8" w:rsidRPr="00644F70" w:rsidRDefault="00FF6EB8" w:rsidP="00FF6EB8">
      <w:pPr>
        <w:snapToGrid w:val="0"/>
        <w:spacing w:line="360" w:lineRule="auto"/>
        <w:ind w:firstLineChars="200" w:firstLine="480"/>
        <w:jc w:val="left"/>
        <w:rPr>
          <w:rFonts w:ascii="宋体" w:eastAsia="宋体" w:hAnsi="宋体" w:cs="宋体"/>
          <w:color w:val="000000"/>
          <w:kern w:val="0"/>
          <w:sz w:val="24"/>
          <w:szCs w:val="24"/>
        </w:rPr>
      </w:pPr>
    </w:p>
    <w:p w:rsidR="00FF6EB8" w:rsidRPr="00A43B49" w:rsidRDefault="00FF6EB8" w:rsidP="00FF6EB8">
      <w:pPr>
        <w:snapToGrid w:val="0"/>
        <w:spacing w:line="360" w:lineRule="auto"/>
        <w:jc w:val="center"/>
        <w:rPr>
          <w:rFonts w:ascii="宋体" w:eastAsia="宋体" w:hAnsi="宋体" w:cs="宋体"/>
          <w:color w:val="000000"/>
          <w:kern w:val="0"/>
          <w:sz w:val="24"/>
          <w:szCs w:val="24"/>
        </w:rPr>
      </w:pPr>
      <w:r w:rsidRPr="00A43B49">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汽车内饰件涂料</w:t>
      </w:r>
      <w:r w:rsidRPr="00A43B49">
        <w:rPr>
          <w:rFonts w:ascii="宋体" w:eastAsia="宋体" w:hAnsi="宋体" w:cs="宋体" w:hint="eastAsia"/>
          <w:color w:val="000000"/>
          <w:kern w:val="0"/>
          <w:sz w:val="24"/>
          <w:szCs w:val="24"/>
        </w:rPr>
        <w:t>》团体标准草案研讨会”回执表</w:t>
      </w:r>
    </w:p>
    <w:tbl>
      <w:tblPr>
        <w:tblW w:w="8736" w:type="dxa"/>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1"/>
        <w:gridCol w:w="851"/>
        <w:gridCol w:w="394"/>
        <w:gridCol w:w="1729"/>
        <w:gridCol w:w="1701"/>
        <w:gridCol w:w="2410"/>
      </w:tblGrid>
      <w:tr w:rsidR="00FF6EB8" w:rsidRPr="00217A71" w:rsidTr="007C26B9">
        <w:trPr>
          <w:trHeight w:val="559"/>
          <w:jc w:val="center"/>
        </w:trPr>
        <w:tc>
          <w:tcPr>
            <w:tcW w:w="165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姓</w:t>
            </w:r>
            <w:r w:rsidRPr="00217A71">
              <w:rPr>
                <w:rFonts w:ascii="宋体" w:eastAsia="宋体" w:hAnsi="宋体" w:cs="Times New Roman"/>
                <w:sz w:val="24"/>
              </w:rPr>
              <w:t xml:space="preserve"> </w:t>
            </w:r>
            <w:r w:rsidRPr="00217A71">
              <w:rPr>
                <w:rFonts w:ascii="宋体" w:eastAsia="宋体" w:hAnsi="宋体" w:cs="Times New Roman" w:hint="eastAsia"/>
                <w:sz w:val="24"/>
              </w:rPr>
              <w:t>名</w:t>
            </w:r>
          </w:p>
        </w:tc>
        <w:tc>
          <w:tcPr>
            <w:tcW w:w="85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性别</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职务</w:t>
            </w:r>
            <w:r w:rsidRPr="00217A71">
              <w:rPr>
                <w:rFonts w:ascii="宋体" w:eastAsia="宋体" w:hAnsi="宋体" w:cs="Times New Roman"/>
                <w:sz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联系电话</w:t>
            </w:r>
          </w:p>
        </w:tc>
        <w:tc>
          <w:tcPr>
            <w:tcW w:w="2410"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color w:val="333333"/>
                <w:sz w:val="24"/>
              </w:rPr>
              <w:t>E-mail</w:t>
            </w:r>
          </w:p>
        </w:tc>
      </w:tr>
      <w:tr w:rsidR="00FF6EB8" w:rsidRPr="00217A71" w:rsidTr="007C26B9">
        <w:trPr>
          <w:trHeight w:val="449"/>
          <w:jc w:val="center"/>
        </w:trPr>
        <w:tc>
          <w:tcPr>
            <w:tcW w:w="165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textAlignment w:val="center"/>
              <w:rPr>
                <w:rFonts w:ascii="宋体" w:eastAsia="宋体" w:hAnsi="宋体" w:cs="Times New Roman"/>
                <w:sz w:val="24"/>
              </w:rPr>
            </w:pPr>
          </w:p>
        </w:tc>
      </w:tr>
      <w:tr w:rsidR="00FF6EB8" w:rsidRPr="00217A71" w:rsidTr="007C26B9">
        <w:trPr>
          <w:trHeight w:val="449"/>
          <w:jc w:val="center"/>
        </w:trPr>
        <w:tc>
          <w:tcPr>
            <w:tcW w:w="165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textAlignment w:val="center"/>
              <w:rPr>
                <w:rFonts w:ascii="宋体" w:eastAsia="宋体" w:hAnsi="宋体" w:cs="Times New Roman"/>
                <w:sz w:val="24"/>
              </w:rPr>
            </w:pPr>
          </w:p>
        </w:tc>
      </w:tr>
      <w:tr w:rsidR="00FF6EB8" w:rsidRPr="00217A71" w:rsidTr="007C26B9">
        <w:trPr>
          <w:trHeight w:val="449"/>
          <w:jc w:val="center"/>
        </w:trPr>
        <w:tc>
          <w:tcPr>
            <w:tcW w:w="165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textAlignment w:val="center"/>
              <w:rPr>
                <w:rFonts w:ascii="宋体" w:eastAsia="宋体" w:hAnsi="宋体" w:cs="Times New Roman"/>
                <w:sz w:val="24"/>
              </w:rPr>
            </w:pPr>
          </w:p>
        </w:tc>
      </w:tr>
      <w:tr w:rsidR="00FF6EB8" w:rsidRPr="00217A71" w:rsidTr="007C26B9">
        <w:trPr>
          <w:cantSplit/>
          <w:trHeight w:val="389"/>
          <w:jc w:val="center"/>
        </w:trPr>
        <w:tc>
          <w:tcPr>
            <w:tcW w:w="165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工作单位</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邮编</w:t>
            </w:r>
          </w:p>
        </w:tc>
        <w:tc>
          <w:tcPr>
            <w:tcW w:w="2410" w:type="dxa"/>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p>
        </w:tc>
      </w:tr>
      <w:tr w:rsidR="00FF6EB8" w:rsidRPr="00217A71" w:rsidTr="007C26B9">
        <w:trPr>
          <w:cantSplit/>
          <w:trHeight w:val="423"/>
          <w:jc w:val="center"/>
        </w:trPr>
        <w:tc>
          <w:tcPr>
            <w:tcW w:w="1651" w:type="dxa"/>
            <w:tcBorders>
              <w:top w:val="single" w:sz="4" w:space="0" w:color="auto"/>
              <w:left w:val="single" w:sz="4" w:space="0" w:color="auto"/>
              <w:bottom w:val="single" w:sz="4" w:space="0" w:color="auto"/>
              <w:right w:val="single" w:sz="4" w:space="0" w:color="auto"/>
            </w:tcBorders>
            <w:vAlign w:val="center"/>
          </w:tcPr>
          <w:p w:rsidR="00FF6EB8" w:rsidRDefault="00FF6EB8" w:rsidP="00FD01EA">
            <w:pPr>
              <w:spacing w:line="360" w:lineRule="auto"/>
              <w:jc w:val="center"/>
              <w:textAlignment w:val="center"/>
              <w:rPr>
                <w:rFonts w:ascii="宋体" w:eastAsia="宋体" w:hAnsi="宋体" w:cs="Times New Roman"/>
                <w:sz w:val="24"/>
              </w:rPr>
            </w:pPr>
            <w:r>
              <w:rPr>
                <w:rFonts w:ascii="宋体" w:eastAsia="宋体" w:hAnsi="宋体" w:cs="Times New Roman" w:hint="eastAsia"/>
                <w:sz w:val="24"/>
              </w:rPr>
              <w:t>是否协助</w:t>
            </w:r>
          </w:p>
          <w:p w:rsidR="00FF6EB8" w:rsidRPr="00217A71" w:rsidRDefault="00FF6EB8" w:rsidP="00FD01EA">
            <w:pPr>
              <w:spacing w:line="360" w:lineRule="auto"/>
              <w:jc w:val="center"/>
              <w:textAlignment w:val="center"/>
              <w:rPr>
                <w:rFonts w:ascii="宋体" w:eastAsia="宋体" w:hAnsi="宋体" w:cs="Times New Roman"/>
                <w:sz w:val="24"/>
              </w:rPr>
            </w:pPr>
            <w:r>
              <w:rPr>
                <w:rFonts w:ascii="宋体" w:eastAsia="宋体" w:hAnsi="宋体" w:cs="Times New Roman" w:hint="eastAsia"/>
                <w:sz w:val="24"/>
              </w:rPr>
              <w:t>预订酒店</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r>
              <w:rPr>
                <w:rFonts w:ascii="宋体" w:eastAsia="宋体" w:hAnsi="宋体" w:cs="Times New Roman"/>
                <w:sz w:val="24"/>
              </w:rPr>
              <w:t>否</w:t>
            </w:r>
            <w:r>
              <w:rPr>
                <w:rFonts w:ascii="宋体" w:eastAsia="宋体" w:hAnsi="宋体" w:cs="Times New Roman" w:hint="eastAsia"/>
                <w:sz w:val="24"/>
              </w:rPr>
              <w:t>（  ）</w:t>
            </w:r>
          </w:p>
        </w:tc>
        <w:tc>
          <w:tcPr>
            <w:tcW w:w="5840" w:type="dxa"/>
            <w:gridSpan w:val="3"/>
            <w:tcBorders>
              <w:top w:val="single" w:sz="4" w:space="0" w:color="auto"/>
              <w:left w:val="single" w:sz="4" w:space="0" w:color="auto"/>
              <w:bottom w:val="single" w:sz="4" w:space="0" w:color="auto"/>
              <w:right w:val="single" w:sz="4" w:space="0" w:color="auto"/>
            </w:tcBorders>
            <w:vAlign w:val="center"/>
          </w:tcPr>
          <w:p w:rsidR="00FF6EB8" w:rsidRPr="00217A71" w:rsidRDefault="00FF6EB8" w:rsidP="00FD01EA">
            <w:pPr>
              <w:spacing w:line="360" w:lineRule="auto"/>
              <w:jc w:val="center"/>
              <w:textAlignment w:val="center"/>
              <w:rPr>
                <w:rFonts w:ascii="宋体" w:eastAsia="宋体" w:hAnsi="宋体" w:cs="Times New Roman"/>
                <w:sz w:val="24"/>
              </w:rPr>
            </w:pPr>
            <w:r>
              <w:rPr>
                <w:rFonts w:ascii="宋体" w:eastAsia="宋体" w:hAnsi="宋体" w:cs="Times New Roman" w:hint="eastAsia"/>
                <w:sz w:val="24"/>
              </w:rPr>
              <w:t>7天酒店（  ）    京瑞温泉酒店（  ）</w:t>
            </w:r>
          </w:p>
        </w:tc>
      </w:tr>
    </w:tbl>
    <w:p w:rsidR="00FF6EB8" w:rsidRDefault="00FF6EB8" w:rsidP="00FF6EB8">
      <w:pPr>
        <w:snapToGrid w:val="0"/>
        <w:spacing w:line="360" w:lineRule="auto"/>
        <w:ind w:firstLineChars="200" w:firstLine="480"/>
        <w:jc w:val="left"/>
        <w:rPr>
          <w:rFonts w:ascii="宋体" w:eastAsia="宋体" w:hAnsi="宋体" w:cs="宋体"/>
          <w:color w:val="000000"/>
          <w:kern w:val="0"/>
          <w:sz w:val="24"/>
          <w:szCs w:val="24"/>
        </w:rPr>
      </w:pPr>
    </w:p>
    <w:p w:rsidR="00E22A16" w:rsidRPr="00FF6EB8" w:rsidRDefault="00E22A16" w:rsidP="00207E0E">
      <w:pPr>
        <w:spacing w:line="380" w:lineRule="exact"/>
        <w:ind w:leftChars="-66" w:left="-139" w:firstLineChars="350" w:firstLine="1050"/>
        <w:rPr>
          <w:rFonts w:ascii="仿宋_GB2312" w:eastAsia="仿宋_GB2312" w:hAnsi="microsoft yahei" w:cs="宋体" w:hint="eastAsia"/>
          <w:color w:val="000000"/>
          <w:kern w:val="0"/>
          <w:sz w:val="30"/>
          <w:szCs w:val="30"/>
        </w:rPr>
      </w:pPr>
    </w:p>
    <w:sectPr w:rsidR="00E22A16" w:rsidRPr="00FF6EB8" w:rsidSect="00C44ADD">
      <w:pgSz w:w="11906" w:h="16838"/>
      <w:pgMar w:top="1440" w:right="1797" w:bottom="102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727" w:rsidRDefault="00E10727" w:rsidP="000B1DAA">
      <w:r>
        <w:separator/>
      </w:r>
    </w:p>
  </w:endnote>
  <w:endnote w:type="continuationSeparator" w:id="1">
    <w:p w:rsidR="00E10727" w:rsidRDefault="00E10727" w:rsidP="000B1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727" w:rsidRDefault="00E10727" w:rsidP="000B1DAA">
      <w:r>
        <w:separator/>
      </w:r>
    </w:p>
  </w:footnote>
  <w:footnote w:type="continuationSeparator" w:id="1">
    <w:p w:rsidR="00E10727" w:rsidRDefault="00E10727" w:rsidP="000B1D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74E36"/>
    <w:multiLevelType w:val="hybridMultilevel"/>
    <w:tmpl w:val="1FAA05F4"/>
    <w:lvl w:ilvl="0" w:tplc="655A91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307B"/>
    <w:rsid w:val="00000A16"/>
    <w:rsid w:val="00020C44"/>
    <w:rsid w:val="000B1DAA"/>
    <w:rsid w:val="001C4E8E"/>
    <w:rsid w:val="00207E0E"/>
    <w:rsid w:val="002C07F8"/>
    <w:rsid w:val="004F13C9"/>
    <w:rsid w:val="004F224B"/>
    <w:rsid w:val="00546959"/>
    <w:rsid w:val="005C45AA"/>
    <w:rsid w:val="00601797"/>
    <w:rsid w:val="00605FFA"/>
    <w:rsid w:val="006127D9"/>
    <w:rsid w:val="00622643"/>
    <w:rsid w:val="007C26B9"/>
    <w:rsid w:val="008649B7"/>
    <w:rsid w:val="009924E7"/>
    <w:rsid w:val="00B17117"/>
    <w:rsid w:val="00C44ADD"/>
    <w:rsid w:val="00C7033C"/>
    <w:rsid w:val="00D37C0D"/>
    <w:rsid w:val="00D513A5"/>
    <w:rsid w:val="00D84915"/>
    <w:rsid w:val="00D85F38"/>
    <w:rsid w:val="00DD08EB"/>
    <w:rsid w:val="00E10727"/>
    <w:rsid w:val="00E22A16"/>
    <w:rsid w:val="00E34063"/>
    <w:rsid w:val="00F2307B"/>
    <w:rsid w:val="00FF6E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0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1DAA"/>
    <w:rPr>
      <w:sz w:val="18"/>
      <w:szCs w:val="18"/>
    </w:rPr>
  </w:style>
  <w:style w:type="paragraph" w:styleId="a4">
    <w:name w:val="footer"/>
    <w:basedOn w:val="a"/>
    <w:link w:val="Char0"/>
    <w:uiPriority w:val="99"/>
    <w:unhideWhenUsed/>
    <w:rsid w:val="000B1DAA"/>
    <w:pPr>
      <w:tabs>
        <w:tab w:val="center" w:pos="4153"/>
        <w:tab w:val="right" w:pos="8306"/>
      </w:tabs>
      <w:snapToGrid w:val="0"/>
      <w:jc w:val="left"/>
    </w:pPr>
    <w:rPr>
      <w:sz w:val="18"/>
      <w:szCs w:val="18"/>
    </w:rPr>
  </w:style>
  <w:style w:type="character" w:customStyle="1" w:styleId="Char0">
    <w:name w:val="页脚 Char"/>
    <w:basedOn w:val="a0"/>
    <w:link w:val="a4"/>
    <w:uiPriority w:val="99"/>
    <w:rsid w:val="000B1DAA"/>
    <w:rPr>
      <w:sz w:val="18"/>
      <w:szCs w:val="18"/>
    </w:rPr>
  </w:style>
  <w:style w:type="character" w:styleId="a5">
    <w:name w:val="Hyperlink"/>
    <w:basedOn w:val="a0"/>
    <w:uiPriority w:val="99"/>
    <w:unhideWhenUsed/>
    <w:rsid w:val="00E22A16"/>
    <w:rPr>
      <w:color w:val="0000FF"/>
      <w:u w:val="single"/>
    </w:rPr>
  </w:style>
  <w:style w:type="paragraph" w:styleId="a6">
    <w:name w:val="List Paragraph"/>
    <w:basedOn w:val="a"/>
    <w:uiPriority w:val="34"/>
    <w:qFormat/>
    <w:rsid w:val="00C703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1DAA"/>
    <w:rPr>
      <w:sz w:val="18"/>
      <w:szCs w:val="18"/>
    </w:rPr>
  </w:style>
  <w:style w:type="paragraph" w:styleId="a4">
    <w:name w:val="footer"/>
    <w:basedOn w:val="a"/>
    <w:link w:val="Char0"/>
    <w:uiPriority w:val="99"/>
    <w:unhideWhenUsed/>
    <w:rsid w:val="000B1DAA"/>
    <w:pPr>
      <w:tabs>
        <w:tab w:val="center" w:pos="4153"/>
        <w:tab w:val="right" w:pos="8306"/>
      </w:tabs>
      <w:snapToGrid w:val="0"/>
      <w:jc w:val="left"/>
    </w:pPr>
    <w:rPr>
      <w:sz w:val="18"/>
      <w:szCs w:val="18"/>
    </w:rPr>
  </w:style>
  <w:style w:type="character" w:customStyle="1" w:styleId="Char0">
    <w:name w:val="页脚 Char"/>
    <w:basedOn w:val="a0"/>
    <w:link w:val="a4"/>
    <w:uiPriority w:val="99"/>
    <w:rsid w:val="000B1DAA"/>
    <w:rPr>
      <w:sz w:val="18"/>
      <w:szCs w:val="18"/>
    </w:rPr>
  </w:style>
  <w:style w:type="character" w:styleId="a5">
    <w:name w:val="Hyperlink"/>
    <w:basedOn w:val="a0"/>
    <w:uiPriority w:val="99"/>
    <w:unhideWhenUsed/>
    <w:rsid w:val="00E22A16"/>
    <w:rPr>
      <w:color w:val="0000FF"/>
      <w:u w:val="single"/>
    </w:rPr>
  </w:style>
  <w:style w:type="paragraph" w:styleId="a6">
    <w:name w:val="List Paragraph"/>
    <w:basedOn w:val="a"/>
    <w:uiPriority w:val="34"/>
    <w:qFormat/>
    <w:rsid w:val="00C7033C"/>
    <w:pPr>
      <w:ind w:firstLineChars="200" w:firstLine="420"/>
    </w:pPr>
  </w:style>
</w:styles>
</file>

<file path=word/webSettings.xml><?xml version="1.0" encoding="utf-8"?>
<w:webSettings xmlns:r="http://schemas.openxmlformats.org/officeDocument/2006/relationships" xmlns:w="http://schemas.openxmlformats.org/wordprocessingml/2006/main">
  <w:divs>
    <w:div w:id="1416709508">
      <w:bodyDiv w:val="1"/>
      <w:marLeft w:val="0"/>
      <w:marRight w:val="0"/>
      <w:marTop w:val="0"/>
      <w:marBottom w:val="0"/>
      <w:divBdr>
        <w:top w:val="none" w:sz="0" w:space="0" w:color="auto"/>
        <w:left w:val="none" w:sz="0" w:space="0" w:color="auto"/>
        <w:bottom w:val="none" w:sz="0" w:space="0" w:color="auto"/>
        <w:right w:val="none" w:sz="0" w:space="0" w:color="auto"/>
      </w:divBdr>
      <w:divsChild>
        <w:div w:id="1050884046">
          <w:marLeft w:val="0"/>
          <w:marRight w:val="0"/>
          <w:marTop w:val="0"/>
          <w:marBottom w:val="150"/>
          <w:divBdr>
            <w:top w:val="none" w:sz="0" w:space="0" w:color="auto"/>
            <w:left w:val="none" w:sz="0" w:space="0" w:color="auto"/>
            <w:bottom w:val="none" w:sz="0" w:space="0" w:color="auto"/>
            <w:right w:val="none" w:sz="0" w:space="0" w:color="auto"/>
          </w:divBdr>
        </w:div>
        <w:div w:id="206336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101</Words>
  <Characters>582</Characters>
  <Application>Microsoft Office Word</Application>
  <DocSecurity>0</DocSecurity>
  <Lines>4</Lines>
  <Paragraphs>1</Paragraphs>
  <ScaleCrop>false</ScaleCrop>
  <Company>微软中国</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16</cp:revision>
  <cp:lastPrinted>2017-08-11T01:06:00Z</cp:lastPrinted>
  <dcterms:created xsi:type="dcterms:W3CDTF">2017-08-08T01:43:00Z</dcterms:created>
  <dcterms:modified xsi:type="dcterms:W3CDTF">2017-08-14T06:12:00Z</dcterms:modified>
</cp:coreProperties>
</file>