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B49" w:rsidRDefault="00A43B49" w:rsidP="00D85F38">
      <w:pPr>
        <w:widowControl/>
        <w:shd w:val="clear" w:color="auto" w:fill="FFFFFF"/>
        <w:spacing w:line="375" w:lineRule="atLeast"/>
        <w:ind w:firstLine="480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</w:p>
    <w:p w:rsidR="00A43B49" w:rsidRDefault="00A43B49" w:rsidP="00D85F38">
      <w:pPr>
        <w:widowControl/>
        <w:shd w:val="clear" w:color="auto" w:fill="FFFFFF"/>
        <w:spacing w:line="375" w:lineRule="atLeast"/>
        <w:ind w:firstLine="480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</w:p>
    <w:p w:rsidR="00A43B49" w:rsidRDefault="00A43B49" w:rsidP="00D85F38">
      <w:pPr>
        <w:widowControl/>
        <w:shd w:val="clear" w:color="auto" w:fill="FFFFFF"/>
        <w:spacing w:line="375" w:lineRule="atLeast"/>
        <w:ind w:firstLine="480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</w:p>
    <w:p w:rsidR="007340A9" w:rsidRDefault="007340A9" w:rsidP="00D85F38">
      <w:pPr>
        <w:widowControl/>
        <w:shd w:val="clear" w:color="auto" w:fill="FFFFFF"/>
        <w:spacing w:line="375" w:lineRule="atLeast"/>
        <w:ind w:firstLine="480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</w:p>
    <w:p w:rsidR="00A93A6E" w:rsidRDefault="007340A9" w:rsidP="00D85F38">
      <w:pPr>
        <w:widowControl/>
        <w:shd w:val="clear" w:color="auto" w:fill="FFFFFF"/>
        <w:spacing w:line="375" w:lineRule="atLeast"/>
        <w:ind w:firstLine="480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hint="eastAsia"/>
          <w:szCs w:val="21"/>
        </w:rPr>
        <w:t xml:space="preserve">                                                 </w:t>
      </w:r>
      <w:r w:rsidRPr="00D46E92">
        <w:rPr>
          <w:rFonts w:ascii="宋体" w:hAnsi="宋体" w:hint="eastAsia"/>
          <w:szCs w:val="21"/>
        </w:rPr>
        <w:t>中涂协（201</w:t>
      </w:r>
      <w:r w:rsidR="004075AA">
        <w:rPr>
          <w:rFonts w:ascii="宋体" w:hAnsi="宋体" w:hint="eastAsia"/>
          <w:szCs w:val="21"/>
        </w:rPr>
        <w:t>7</w:t>
      </w:r>
      <w:r w:rsidRPr="00D46E92">
        <w:rPr>
          <w:rFonts w:ascii="宋体" w:hAnsi="宋体" w:hint="eastAsia"/>
          <w:szCs w:val="21"/>
        </w:rPr>
        <w:t>）协字第0</w:t>
      </w:r>
      <w:r>
        <w:rPr>
          <w:rFonts w:ascii="宋体" w:hAnsi="宋体" w:hint="eastAsia"/>
          <w:color w:val="FF0000"/>
          <w:szCs w:val="21"/>
        </w:rPr>
        <w:t>3</w:t>
      </w:r>
      <w:r w:rsidR="00CF40CC">
        <w:rPr>
          <w:rFonts w:ascii="宋体" w:hAnsi="宋体" w:hint="eastAsia"/>
          <w:color w:val="FF0000"/>
          <w:szCs w:val="21"/>
        </w:rPr>
        <w:t>1</w:t>
      </w:r>
      <w:r w:rsidRPr="00D46E92">
        <w:rPr>
          <w:rFonts w:ascii="宋体" w:hAnsi="宋体" w:hint="eastAsia"/>
          <w:szCs w:val="21"/>
        </w:rPr>
        <w:t>号</w:t>
      </w:r>
    </w:p>
    <w:p w:rsidR="00A93A6E" w:rsidRDefault="00402B9E" w:rsidP="003D12CB">
      <w:pPr>
        <w:widowControl/>
        <w:shd w:val="clear" w:color="auto" w:fill="FFFFFF"/>
        <w:spacing w:beforeLines="50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关于召开《商务车低温烘烤涂料》</w:t>
      </w:r>
      <w:r w:rsidR="005C45AA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团体标准草案</w:t>
      </w:r>
    </w:p>
    <w:p w:rsidR="00D85F38" w:rsidRDefault="00D85F38" w:rsidP="00A93A6E">
      <w:pPr>
        <w:widowControl/>
        <w:shd w:val="clear" w:color="auto" w:fill="FFFFFF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D85F38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研讨会的通知</w:t>
      </w:r>
    </w:p>
    <w:p w:rsidR="002C07F8" w:rsidRPr="00D85F38" w:rsidRDefault="002C07F8" w:rsidP="00D85F38">
      <w:pPr>
        <w:widowControl/>
        <w:shd w:val="clear" w:color="auto" w:fill="FFFFFF"/>
        <w:spacing w:line="375" w:lineRule="atLeast"/>
        <w:ind w:firstLine="480"/>
        <w:jc w:val="center"/>
        <w:rPr>
          <w:rFonts w:ascii="microsoft yahei" w:eastAsia="宋体" w:hAnsi="microsoft yahei" w:cs="宋体" w:hint="eastAsia"/>
          <w:color w:val="000000"/>
          <w:kern w:val="0"/>
          <w:sz w:val="24"/>
          <w:szCs w:val="24"/>
        </w:rPr>
      </w:pPr>
    </w:p>
    <w:p w:rsidR="00A93A6E" w:rsidRDefault="00A93A6E" w:rsidP="00644F7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D85F38" w:rsidRPr="00DA4140" w:rsidRDefault="00D85F38" w:rsidP="00644F7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A41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各相关单位及专家：</w:t>
      </w:r>
    </w:p>
    <w:p w:rsidR="002C07F8" w:rsidRPr="00DA4140" w:rsidRDefault="000B1DAA" w:rsidP="00DA4140">
      <w:pPr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A4140">
        <w:rPr>
          <w:rFonts w:ascii="宋体" w:eastAsia="宋体" w:hAnsi="宋体" w:cs="宋体"/>
          <w:color w:val="000000"/>
          <w:kern w:val="0"/>
          <w:sz w:val="24"/>
          <w:szCs w:val="24"/>
        </w:rPr>
        <w:t>国内</w:t>
      </w:r>
      <w:r w:rsidRPr="00DA41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大型商业车如客车</w:t>
      </w:r>
      <w:r w:rsidR="00DA41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Pr="00DA41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专用车辆等大量使用低温双组</w:t>
      </w:r>
      <w:r w:rsidR="000959C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分</w:t>
      </w:r>
      <w:r w:rsidRPr="00DA41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体系涂料，</w:t>
      </w:r>
      <w:r w:rsidR="00DA41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而且</w:t>
      </w:r>
      <w:r w:rsidR="002C07F8" w:rsidRPr="00DA41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目前</w:t>
      </w:r>
      <w:r w:rsidR="00DA41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以</w:t>
      </w:r>
      <w:r w:rsidR="002C07F8" w:rsidRPr="00DA41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低固体</w:t>
      </w:r>
      <w:r w:rsidR="000959C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分</w:t>
      </w:r>
      <w:r w:rsidR="002C07F8" w:rsidRPr="00DA41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涂料为主</w:t>
      </w:r>
      <w:r w:rsidR="00DA41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，在</w:t>
      </w:r>
      <w:r w:rsidR="00DA4140" w:rsidRPr="00DA41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提升</w:t>
      </w:r>
      <w:r w:rsidR="00DA4140" w:rsidRPr="00DA4140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VOC </w:t>
      </w:r>
      <w:r w:rsidR="00DA4140" w:rsidRPr="00DA41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的减排</w:t>
      </w:r>
      <w:r w:rsidR="00DA41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方面</w:t>
      </w:r>
      <w:r w:rsidR="009924E7" w:rsidRPr="00DA41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还</w:t>
      </w:r>
      <w:r w:rsidR="002C07F8" w:rsidRPr="00DA41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有很大空间，</w:t>
      </w:r>
      <w:r w:rsidR="00DA41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可以有效</w:t>
      </w:r>
      <w:r w:rsidR="002C07F8" w:rsidRPr="00DA41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减少对环境的污染。当前，对</w:t>
      </w:r>
      <w:r w:rsidR="009F37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商务车低温烘烤涂料</w:t>
      </w:r>
      <w:r w:rsidR="002C07F8" w:rsidRPr="00DA41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尚没有统</w:t>
      </w:r>
      <w:r w:rsidRPr="00DA41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一的行业标准或国家标准对</w:t>
      </w:r>
      <w:r w:rsidR="009924E7" w:rsidRPr="00DA41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其</w:t>
      </w:r>
      <w:r w:rsidRPr="00DA41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生产和应用进行明确定义</w:t>
      </w:r>
      <w:r w:rsidR="009924E7" w:rsidRPr="00DA41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及</w:t>
      </w:r>
      <w:r w:rsidRPr="00DA41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指引。</w:t>
      </w:r>
      <w:r w:rsidR="002C07F8" w:rsidRPr="00DA41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汽车工业和汽车涂料生产企业希望尽快制定统一的行业标准，为行业发展和政策制定提供科学的依据。制定统一的</w:t>
      </w:r>
      <w:r w:rsidR="009F37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商务车低温烘烤涂料</w:t>
      </w:r>
      <w:r w:rsidR="002C07F8" w:rsidRPr="00DA41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标准，有利于提高国内</w:t>
      </w:r>
      <w:r w:rsidR="009F37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商务车低温烘烤涂料</w:t>
      </w:r>
      <w:r w:rsidR="002C07F8" w:rsidRPr="00DA41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生产企业的整体健康发展，引导企业加大投入开发低VOC排放的节能环保涂料产品，提高技</w:t>
      </w:r>
      <w:r w:rsidRPr="00DA41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术水平，加快企业产品的升级换代。</w:t>
      </w:r>
    </w:p>
    <w:p w:rsidR="000B1DAA" w:rsidRPr="00DA4140" w:rsidRDefault="000B1DAA" w:rsidP="00DA4140">
      <w:pPr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A41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中国涂料工业协会标准化技术委员会决定在8月</w:t>
      </w:r>
      <w:r w:rsidR="00402B9E" w:rsidRPr="00DA41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29</w:t>
      </w:r>
      <w:r w:rsidRPr="00DA41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  <w:r w:rsidR="00402B9E" w:rsidRPr="00DA4140">
        <w:rPr>
          <w:rFonts w:ascii="宋体" w:eastAsia="宋体" w:hAnsi="宋体" w:cs="宋体"/>
          <w:color w:val="000000"/>
          <w:kern w:val="0"/>
          <w:sz w:val="24"/>
          <w:szCs w:val="24"/>
        </w:rPr>
        <w:t>上午</w:t>
      </w:r>
      <w:r w:rsidRPr="00DA41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在</w:t>
      </w:r>
      <w:r w:rsidR="00E22A16" w:rsidRPr="00DA41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北京召开</w:t>
      </w:r>
      <w:r w:rsidR="00E22A16" w:rsidRPr="00DA4140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《</w:t>
      </w:r>
      <w:r w:rsidR="00402B9E" w:rsidRPr="00DA41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商务车低温烘烤涂料》及</w:t>
      </w:r>
      <w:r w:rsidR="00E22A16" w:rsidRPr="00DA41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标准草案研讨会，希望各位专家及代表准时参加会议。</w:t>
      </w:r>
    </w:p>
    <w:p w:rsidR="00A43B49" w:rsidRPr="00A43B49" w:rsidRDefault="00A43B49" w:rsidP="00A43B49">
      <w:pPr>
        <w:snapToGrid w:val="0"/>
        <w:spacing w:line="360" w:lineRule="auto"/>
        <w:ind w:left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F37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Pr="00A43B4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会议内容</w:t>
      </w:r>
    </w:p>
    <w:p w:rsidR="00A43B49" w:rsidRPr="00A43B49" w:rsidRDefault="00A43B49" w:rsidP="00A43B49">
      <w:pPr>
        <w:pStyle w:val="a6"/>
        <w:snapToGrid w:val="0"/>
        <w:spacing w:line="360" w:lineRule="auto"/>
        <w:ind w:left="960" w:firstLineChars="0" w:firstLine="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43B4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《环商务车低温烘烤涂料》团体标准草案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及编制说明讨论</w:t>
      </w:r>
      <w:r w:rsidRPr="00A43B4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A43B49" w:rsidRDefault="00A43B49" w:rsidP="00A43B49">
      <w:pPr>
        <w:snapToGrid w:val="0"/>
        <w:spacing w:line="360" w:lineRule="auto"/>
        <w:ind w:left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43B4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</w:t>
      </w:r>
      <w:r w:rsidR="00E22A16" w:rsidRPr="009F37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bookmarkStart w:id="0" w:name="_GoBack"/>
      <w:bookmarkEnd w:id="0"/>
      <w:r w:rsidR="00E22A16" w:rsidRPr="009F37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会议时间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和地点</w:t>
      </w:r>
    </w:p>
    <w:p w:rsidR="00E22A16" w:rsidRPr="009F37F0" w:rsidRDefault="00A43B49" w:rsidP="00A43B49">
      <w:pPr>
        <w:snapToGrid w:val="0"/>
        <w:spacing w:line="360" w:lineRule="auto"/>
        <w:ind w:left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会议时间：</w:t>
      </w:r>
      <w:r w:rsidR="00E22A16" w:rsidRPr="009F37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8月</w:t>
      </w:r>
      <w:r w:rsidR="00402B9E" w:rsidRPr="009F37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29</w:t>
      </w:r>
      <w:r w:rsidR="00E22A16" w:rsidRPr="009F37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  <w:r w:rsidR="00402B9E" w:rsidRPr="009F37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上午9:00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-12:00</w:t>
      </w:r>
      <w:r w:rsidR="00A93A6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E22A16" w:rsidRPr="009F37F0" w:rsidRDefault="00402B9E" w:rsidP="009F37F0">
      <w:pPr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F37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会议</w:t>
      </w:r>
      <w:r w:rsidR="00A43B4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地点</w:t>
      </w:r>
      <w:r w:rsidR="00E22A16" w:rsidRPr="009F37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 w:rsidR="00A43B4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中国涂料工业协会办公室（北京市丰台区方庄南路北平食府西侧办公楼四层西侧）</w:t>
      </w:r>
      <w:r w:rsidR="00A93A6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E22A16" w:rsidRPr="009F37F0" w:rsidRDefault="00A43B49" w:rsidP="009F37F0">
      <w:pPr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</w:t>
      </w:r>
      <w:r w:rsidR="00E22A16" w:rsidRPr="009F37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参会费用</w:t>
      </w:r>
    </w:p>
    <w:p w:rsidR="00207E0E" w:rsidRPr="009F37F0" w:rsidRDefault="00207E0E" w:rsidP="009F37F0">
      <w:pPr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F37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会议免收会务费，住宿费自理。如需</w:t>
      </w:r>
      <w:r w:rsidR="00A43B4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协助预订酒店</w:t>
      </w:r>
      <w:r w:rsidRPr="009F37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，请提前</w:t>
      </w:r>
      <w:r w:rsidR="000959C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告</w:t>
      </w:r>
      <w:r w:rsidRPr="009F37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知。</w:t>
      </w:r>
    </w:p>
    <w:p w:rsidR="00A43B49" w:rsidRPr="009F37F0" w:rsidRDefault="00A43B49" w:rsidP="00A43B49">
      <w:pPr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四</w:t>
      </w:r>
      <w:r w:rsidRPr="009F37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会议联络</w:t>
      </w:r>
    </w:p>
    <w:p w:rsidR="00E22A16" w:rsidRDefault="00E22A16" w:rsidP="009F37F0">
      <w:pPr>
        <w:snapToGrid w:val="0"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9F37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联系人：</w:t>
      </w:r>
      <w:r w:rsidR="00207E0E" w:rsidRPr="009F37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马军</w:t>
      </w:r>
      <w:r w:rsidR="00A43B49" w:rsidRPr="009F37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13901081274</w:t>
      </w:r>
      <w:r w:rsidR="00A43B4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，齐祥昭13691145077。</w:t>
      </w:r>
    </w:p>
    <w:p w:rsidR="003D12CB" w:rsidRDefault="003D12CB" w:rsidP="009F37F0">
      <w:pPr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A93A6E" w:rsidRDefault="00A93A6E" w:rsidP="00A93A6E">
      <w:pPr>
        <w:snapToGrid w:val="0"/>
        <w:spacing w:line="360" w:lineRule="auto"/>
        <w:ind w:firstLineChars="2600" w:firstLine="62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644F70" w:rsidRDefault="00644F70" w:rsidP="00A93A6E">
      <w:pPr>
        <w:snapToGrid w:val="0"/>
        <w:spacing w:line="360" w:lineRule="auto"/>
        <w:ind w:firstLineChars="2600" w:firstLine="62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中国涂料工业协会</w:t>
      </w:r>
    </w:p>
    <w:p w:rsidR="00644F70" w:rsidRDefault="00644F70" w:rsidP="00644F70">
      <w:pPr>
        <w:snapToGrid w:val="0"/>
        <w:spacing w:line="360" w:lineRule="auto"/>
        <w:ind w:firstLineChars="2600" w:firstLine="62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2017年8月10日</w:t>
      </w:r>
    </w:p>
    <w:p w:rsidR="00644F70" w:rsidRPr="00644F70" w:rsidRDefault="00644F70" w:rsidP="009F37F0">
      <w:pPr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A43B49" w:rsidRPr="00A43B49" w:rsidRDefault="00A43B49" w:rsidP="00A43B49">
      <w:pPr>
        <w:snapToGrid w:val="0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43B4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“《商务车低温烘烤涂料》团体标准草案研讨会”回执表</w:t>
      </w:r>
    </w:p>
    <w:tbl>
      <w:tblPr>
        <w:tblW w:w="8722" w:type="dxa"/>
        <w:jc w:val="center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1"/>
        <w:gridCol w:w="851"/>
        <w:gridCol w:w="394"/>
        <w:gridCol w:w="1574"/>
        <w:gridCol w:w="2126"/>
        <w:gridCol w:w="2126"/>
      </w:tblGrid>
      <w:tr w:rsidR="00A43B49" w:rsidRPr="00217A71" w:rsidTr="003D12CB">
        <w:trPr>
          <w:trHeight w:val="559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49" w:rsidRPr="00217A71" w:rsidRDefault="00A43B49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  <w:r w:rsidRPr="00217A71">
              <w:rPr>
                <w:rFonts w:ascii="宋体" w:eastAsia="宋体" w:hAnsi="宋体" w:cs="Times New Roman" w:hint="eastAsia"/>
                <w:sz w:val="24"/>
              </w:rPr>
              <w:t>姓</w:t>
            </w:r>
            <w:r w:rsidRPr="00217A71">
              <w:rPr>
                <w:rFonts w:ascii="宋体" w:eastAsia="宋体" w:hAnsi="宋体" w:cs="Times New Roman"/>
                <w:sz w:val="24"/>
              </w:rPr>
              <w:t xml:space="preserve"> </w:t>
            </w:r>
            <w:r w:rsidRPr="00217A71">
              <w:rPr>
                <w:rFonts w:ascii="宋体" w:eastAsia="宋体" w:hAnsi="宋体" w:cs="Times New Roman" w:hint="eastAsia"/>
                <w:sz w:val="24"/>
              </w:rPr>
              <w:t>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49" w:rsidRPr="00217A71" w:rsidRDefault="00A43B49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  <w:r w:rsidRPr="00217A71">
              <w:rPr>
                <w:rFonts w:ascii="宋体" w:eastAsia="宋体" w:hAnsi="宋体" w:cs="Times New Roman" w:hint="eastAsia"/>
                <w:sz w:val="24"/>
              </w:rPr>
              <w:t>性别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49" w:rsidRPr="00217A71" w:rsidRDefault="00A43B49" w:rsidP="00A43B49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  <w:r w:rsidRPr="00217A71">
              <w:rPr>
                <w:rFonts w:ascii="宋体" w:eastAsia="宋体" w:hAnsi="宋体" w:cs="Times New Roman" w:hint="eastAsia"/>
                <w:sz w:val="24"/>
              </w:rPr>
              <w:t>职务</w:t>
            </w:r>
            <w:r w:rsidRPr="00217A71">
              <w:rPr>
                <w:rFonts w:ascii="宋体" w:eastAsia="宋体" w:hAnsi="宋体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49" w:rsidRPr="00217A71" w:rsidRDefault="00A43B49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  <w:r w:rsidRPr="00217A71">
              <w:rPr>
                <w:rFonts w:ascii="宋体" w:eastAsia="宋体" w:hAnsi="宋体" w:cs="Times New Roman" w:hint="eastAsia"/>
                <w:sz w:val="24"/>
              </w:rPr>
              <w:t>联系电话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49" w:rsidRPr="00217A71" w:rsidRDefault="00A43B49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  <w:r w:rsidRPr="00217A71">
              <w:rPr>
                <w:rFonts w:ascii="宋体" w:eastAsia="宋体" w:hAnsi="宋体" w:cs="Times New Roman" w:hint="eastAsia"/>
                <w:color w:val="333333"/>
                <w:sz w:val="24"/>
              </w:rPr>
              <w:t>E-mail</w:t>
            </w:r>
          </w:p>
        </w:tc>
      </w:tr>
      <w:tr w:rsidR="00A43B49" w:rsidRPr="00217A71" w:rsidTr="003D12CB">
        <w:trPr>
          <w:trHeight w:val="449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49" w:rsidRPr="00217A71" w:rsidRDefault="00A43B49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49" w:rsidRPr="00217A71" w:rsidRDefault="00A43B49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49" w:rsidRPr="00217A71" w:rsidRDefault="00A43B49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49" w:rsidRPr="00217A71" w:rsidRDefault="00A43B49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49" w:rsidRPr="00217A71" w:rsidRDefault="00A43B49" w:rsidP="00FD01EA">
            <w:pPr>
              <w:spacing w:line="360" w:lineRule="auto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A43B49" w:rsidRPr="00217A71" w:rsidTr="003D12CB">
        <w:trPr>
          <w:trHeight w:val="449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49" w:rsidRPr="00217A71" w:rsidRDefault="00A43B49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49" w:rsidRPr="00217A71" w:rsidRDefault="00A43B49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49" w:rsidRPr="00217A71" w:rsidRDefault="00A43B49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49" w:rsidRPr="00217A71" w:rsidRDefault="00A43B49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49" w:rsidRPr="00217A71" w:rsidRDefault="00A43B49" w:rsidP="00FD01EA">
            <w:pPr>
              <w:spacing w:line="360" w:lineRule="auto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A43B49" w:rsidRPr="00217A71" w:rsidTr="003D12CB">
        <w:trPr>
          <w:trHeight w:val="449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49" w:rsidRPr="00217A71" w:rsidRDefault="00A43B49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49" w:rsidRPr="00217A71" w:rsidRDefault="00A43B49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49" w:rsidRPr="00217A71" w:rsidRDefault="00A43B49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49" w:rsidRPr="00217A71" w:rsidRDefault="00A43B49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49" w:rsidRPr="00217A71" w:rsidRDefault="00A43B49" w:rsidP="00FD01EA">
            <w:pPr>
              <w:spacing w:line="360" w:lineRule="auto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A43B49" w:rsidRPr="00217A71" w:rsidTr="003D12CB">
        <w:trPr>
          <w:cantSplit/>
          <w:trHeight w:val="389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49" w:rsidRPr="00217A71" w:rsidRDefault="00A43B49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  <w:r w:rsidRPr="00217A71">
              <w:rPr>
                <w:rFonts w:ascii="宋体" w:eastAsia="宋体" w:hAnsi="宋体" w:cs="Times New Roman" w:hint="eastAsia"/>
                <w:sz w:val="24"/>
              </w:rPr>
              <w:t>工作单位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49" w:rsidRPr="00217A71" w:rsidRDefault="00A43B49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49" w:rsidRPr="00217A71" w:rsidRDefault="00A43B49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  <w:r w:rsidRPr="00217A71">
              <w:rPr>
                <w:rFonts w:ascii="宋体" w:eastAsia="宋体" w:hAnsi="宋体" w:cs="Times New Roman" w:hint="eastAsia"/>
                <w:sz w:val="24"/>
              </w:rPr>
              <w:t>邮编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49" w:rsidRPr="00217A71" w:rsidRDefault="00A43B49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A43B49" w:rsidRPr="00217A71" w:rsidTr="003D12CB">
        <w:trPr>
          <w:cantSplit/>
          <w:trHeight w:val="423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49" w:rsidRDefault="00A43B49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是否协助</w:t>
            </w:r>
          </w:p>
          <w:p w:rsidR="00A43B49" w:rsidRPr="00217A71" w:rsidRDefault="00A43B49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预订酒店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49" w:rsidRPr="00217A71" w:rsidRDefault="00A43B49" w:rsidP="00A43B49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否</w:t>
            </w:r>
            <w:r>
              <w:rPr>
                <w:rFonts w:ascii="宋体" w:eastAsia="宋体" w:hAnsi="宋体" w:cs="Times New Roman" w:hint="eastAsia"/>
                <w:sz w:val="24"/>
              </w:rPr>
              <w:t>（  ）</w:t>
            </w:r>
          </w:p>
        </w:tc>
        <w:tc>
          <w:tcPr>
            <w:tcW w:w="5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49" w:rsidRPr="00217A71" w:rsidRDefault="00A43B49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7天酒店（  ）    京瑞温泉酒店（  ）</w:t>
            </w:r>
          </w:p>
        </w:tc>
      </w:tr>
    </w:tbl>
    <w:p w:rsidR="00E22A16" w:rsidRDefault="00E22A16" w:rsidP="009F37F0">
      <w:pPr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A43B49" w:rsidRDefault="00A43B49" w:rsidP="00A43B49">
      <w:pPr>
        <w:snapToGrid w:val="0"/>
        <w:spacing w:line="360" w:lineRule="auto"/>
        <w:ind w:firstLineChars="2600" w:firstLine="62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sectPr w:rsidR="00A43B49" w:rsidSect="00A00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F14" w:rsidRDefault="00EE7F14" w:rsidP="000B1DAA">
      <w:r>
        <w:separator/>
      </w:r>
    </w:p>
  </w:endnote>
  <w:endnote w:type="continuationSeparator" w:id="1">
    <w:p w:rsidR="00EE7F14" w:rsidRDefault="00EE7F14" w:rsidP="000B1D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F14" w:rsidRDefault="00EE7F14" w:rsidP="000B1DAA">
      <w:r>
        <w:separator/>
      </w:r>
    </w:p>
  </w:footnote>
  <w:footnote w:type="continuationSeparator" w:id="1">
    <w:p w:rsidR="00EE7F14" w:rsidRDefault="00EE7F14" w:rsidP="000B1D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46289"/>
    <w:multiLevelType w:val="hybridMultilevel"/>
    <w:tmpl w:val="496AE8E4"/>
    <w:lvl w:ilvl="0" w:tplc="D6643DC6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307B"/>
    <w:rsid w:val="00020C44"/>
    <w:rsid w:val="000959C6"/>
    <w:rsid w:val="000B1DAA"/>
    <w:rsid w:val="001C5BFC"/>
    <w:rsid w:val="00207E0E"/>
    <w:rsid w:val="00235BCB"/>
    <w:rsid w:val="00237827"/>
    <w:rsid w:val="002C07F8"/>
    <w:rsid w:val="003D12CB"/>
    <w:rsid w:val="00402B9E"/>
    <w:rsid w:val="004075AA"/>
    <w:rsid w:val="004F13C9"/>
    <w:rsid w:val="004F224B"/>
    <w:rsid w:val="005C45AA"/>
    <w:rsid w:val="00644F70"/>
    <w:rsid w:val="006D5FDE"/>
    <w:rsid w:val="007340A9"/>
    <w:rsid w:val="00800984"/>
    <w:rsid w:val="009924E7"/>
    <w:rsid w:val="00997714"/>
    <w:rsid w:val="009F37F0"/>
    <w:rsid w:val="00A001C2"/>
    <w:rsid w:val="00A43B49"/>
    <w:rsid w:val="00A93A6E"/>
    <w:rsid w:val="00B17117"/>
    <w:rsid w:val="00CF40CC"/>
    <w:rsid w:val="00D10E76"/>
    <w:rsid w:val="00D85F38"/>
    <w:rsid w:val="00DA4140"/>
    <w:rsid w:val="00DE6AC3"/>
    <w:rsid w:val="00E22A16"/>
    <w:rsid w:val="00EE7F14"/>
    <w:rsid w:val="00F2307B"/>
    <w:rsid w:val="00F92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1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1D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1D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1D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1DAA"/>
    <w:rPr>
      <w:sz w:val="18"/>
      <w:szCs w:val="18"/>
    </w:rPr>
  </w:style>
  <w:style w:type="character" w:styleId="a5">
    <w:name w:val="Hyperlink"/>
    <w:basedOn w:val="a0"/>
    <w:uiPriority w:val="99"/>
    <w:unhideWhenUsed/>
    <w:rsid w:val="00E22A1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43B4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1D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1D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1D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1DAA"/>
    <w:rPr>
      <w:sz w:val="18"/>
      <w:szCs w:val="18"/>
    </w:rPr>
  </w:style>
  <w:style w:type="character" w:styleId="a5">
    <w:name w:val="Hyperlink"/>
    <w:basedOn w:val="a0"/>
    <w:uiPriority w:val="99"/>
    <w:unhideWhenUsed/>
    <w:rsid w:val="00E22A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7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40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114</Words>
  <Characters>655</Characters>
  <Application>Microsoft Office Word</Application>
  <DocSecurity>0</DocSecurity>
  <Lines>5</Lines>
  <Paragraphs>1</Paragraphs>
  <ScaleCrop>false</ScaleCrop>
  <Company>微软中国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18</cp:revision>
  <cp:lastPrinted>2017-08-11T01:07:00Z</cp:lastPrinted>
  <dcterms:created xsi:type="dcterms:W3CDTF">2017-08-08T01:43:00Z</dcterms:created>
  <dcterms:modified xsi:type="dcterms:W3CDTF">2017-08-14T07:51:00Z</dcterms:modified>
</cp:coreProperties>
</file>