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B06" w:rsidRPr="00850ECA" w:rsidRDefault="00CF0B06" w:rsidP="00CF0B06">
      <w:pPr>
        <w:outlineLvl w:val="0"/>
        <w:rPr>
          <w:rFonts w:eastAsia="方正黑体简体"/>
          <w:szCs w:val="32"/>
        </w:rPr>
      </w:pPr>
    </w:p>
    <w:p w:rsidR="00CF0B06" w:rsidRPr="00850ECA" w:rsidRDefault="00CF0B06" w:rsidP="00CF0B06">
      <w:pPr>
        <w:outlineLvl w:val="0"/>
        <w:rPr>
          <w:noProof/>
        </w:rPr>
      </w:pPr>
      <w:r w:rsidRPr="00850ECA">
        <w:rPr>
          <w:noProof/>
        </w:rPr>
        <w:t xml:space="preserve">ICS </w:t>
      </w:r>
      <w:r w:rsidR="00A67198" w:rsidRPr="00850ECA">
        <w:rPr>
          <w:noProof/>
        </w:rPr>
        <w:t>13.020</w:t>
      </w:r>
    </w:p>
    <w:p w:rsidR="00CF0B06" w:rsidRPr="00850ECA" w:rsidRDefault="00CF0B06" w:rsidP="00CF0B06">
      <w:pPr>
        <w:rPr>
          <w:noProof/>
        </w:rPr>
      </w:pPr>
      <w:r w:rsidRPr="00850ECA">
        <w:rPr>
          <w:noProof/>
        </w:rPr>
        <w:t xml:space="preserve">CCS </w:t>
      </w:r>
      <w:r w:rsidR="00A67198" w:rsidRPr="00850ECA">
        <w:rPr>
          <w:noProof/>
        </w:rPr>
        <w:t>Z04</w:t>
      </w:r>
    </w:p>
    <w:p w:rsidR="00CF0B06" w:rsidRPr="00850ECA" w:rsidRDefault="00CF0B06" w:rsidP="00CF0B06">
      <w:pPr>
        <w:rPr>
          <w:noProof/>
          <w:szCs w:val="22"/>
        </w:rPr>
      </w:pPr>
    </w:p>
    <w:p w:rsidR="00CF0B06" w:rsidRPr="00850ECA" w:rsidRDefault="00CA6099" w:rsidP="00CF0B06">
      <w:pPr>
        <w:jc w:val="center"/>
        <w:rPr>
          <w:rFonts w:eastAsia="黑体"/>
          <w:noProof/>
          <w:sz w:val="84"/>
          <w:szCs w:val="84"/>
        </w:rPr>
      </w:pPr>
      <w:r w:rsidRPr="00850ECA">
        <w:rPr>
          <w:rFonts w:eastAsia="黑体"/>
          <w:noProof/>
          <w:sz w:val="84"/>
          <w:szCs w:val="84"/>
        </w:rPr>
        <w:t>团</w:t>
      </w:r>
      <w:r w:rsidRPr="00850ECA">
        <w:rPr>
          <w:rFonts w:eastAsia="黑体"/>
          <w:noProof/>
          <w:sz w:val="84"/>
          <w:szCs w:val="84"/>
        </w:rPr>
        <w:t xml:space="preserve">   </w:t>
      </w:r>
      <w:r w:rsidRPr="00850ECA">
        <w:rPr>
          <w:rFonts w:eastAsia="黑体"/>
          <w:noProof/>
          <w:sz w:val="84"/>
          <w:szCs w:val="84"/>
        </w:rPr>
        <w:t>体</w:t>
      </w:r>
      <w:r w:rsidRPr="00850ECA">
        <w:rPr>
          <w:rFonts w:eastAsia="黑体"/>
          <w:noProof/>
          <w:sz w:val="84"/>
          <w:szCs w:val="84"/>
        </w:rPr>
        <w:t xml:space="preserve">   </w:t>
      </w:r>
      <w:r w:rsidRPr="00850ECA">
        <w:rPr>
          <w:rFonts w:eastAsia="黑体"/>
          <w:noProof/>
          <w:sz w:val="84"/>
          <w:szCs w:val="84"/>
        </w:rPr>
        <w:t>标</w:t>
      </w:r>
      <w:r w:rsidRPr="00850ECA">
        <w:rPr>
          <w:rFonts w:eastAsia="黑体"/>
          <w:noProof/>
          <w:sz w:val="84"/>
          <w:szCs w:val="84"/>
        </w:rPr>
        <w:t xml:space="preserve">   </w:t>
      </w:r>
      <w:r w:rsidRPr="00850ECA">
        <w:rPr>
          <w:rFonts w:eastAsia="黑体"/>
          <w:noProof/>
          <w:sz w:val="84"/>
          <w:szCs w:val="84"/>
        </w:rPr>
        <w:t>准</w:t>
      </w:r>
    </w:p>
    <w:p w:rsidR="00CF0B06" w:rsidRPr="00850ECA" w:rsidRDefault="00CF0B06" w:rsidP="00CF0B06">
      <w:pPr>
        <w:jc w:val="right"/>
        <w:rPr>
          <w:noProof/>
          <w:szCs w:val="21"/>
        </w:rPr>
      </w:pPr>
    </w:p>
    <w:p w:rsidR="00CF0B06" w:rsidRPr="00850ECA" w:rsidRDefault="00CF0B06" w:rsidP="00CF0B06">
      <w:pPr>
        <w:jc w:val="right"/>
        <w:rPr>
          <w:rFonts w:eastAsia="黑体"/>
          <w:noProof/>
          <w:sz w:val="24"/>
        </w:rPr>
      </w:pPr>
      <w:r w:rsidRPr="00850ECA">
        <w:rPr>
          <w:noProof/>
          <w:szCs w:val="21"/>
        </w:rPr>
        <w:t>T/CNCIA</w:t>
      </w:r>
      <w:r w:rsidR="00A67198" w:rsidRPr="00850ECA">
        <w:rPr>
          <w:noProof/>
          <w:szCs w:val="21"/>
        </w:rPr>
        <w:t xml:space="preserve"> </w:t>
      </w:r>
      <w:r w:rsidRPr="00850ECA">
        <w:rPr>
          <w:noProof/>
          <w:szCs w:val="21"/>
        </w:rPr>
        <w:t>0</w:t>
      </w:r>
      <w:r w:rsidR="00A67198" w:rsidRPr="00850ECA">
        <w:rPr>
          <w:noProof/>
          <w:szCs w:val="21"/>
        </w:rPr>
        <w:t>2</w:t>
      </w:r>
      <w:r w:rsidR="00132989" w:rsidRPr="00850ECA">
        <w:rPr>
          <w:noProof/>
          <w:szCs w:val="21"/>
        </w:rPr>
        <w:t>00</w:t>
      </w:r>
      <w:r w:rsidR="00A67198" w:rsidRPr="00850ECA">
        <w:rPr>
          <w:noProof/>
          <w:szCs w:val="21"/>
        </w:rPr>
        <w:t>X</w:t>
      </w:r>
      <w:r w:rsidRPr="00850ECA">
        <w:rPr>
          <w:noProof/>
          <w:szCs w:val="21"/>
        </w:rPr>
        <w:t>-201</w:t>
      </w:r>
      <w:r w:rsidR="00A67198" w:rsidRPr="00850ECA">
        <w:rPr>
          <w:noProof/>
          <w:szCs w:val="21"/>
        </w:rPr>
        <w:t>9</w:t>
      </w:r>
    </w:p>
    <w:p w:rsidR="00CF0B06" w:rsidRPr="00850ECA" w:rsidRDefault="00D6307B" w:rsidP="00CF0B06">
      <w:pPr>
        <w:rPr>
          <w:b/>
          <w:noProof/>
          <w:sz w:val="48"/>
          <w:szCs w:val="48"/>
        </w:rPr>
      </w:pPr>
      <w:r w:rsidRPr="00D6307B">
        <w:rPr>
          <w:noProof/>
        </w:rPr>
        <w:pict>
          <v:shapetype id="_x0000_t32" coordsize="21600,21600" o:spt="32" o:oned="t" path="m,l21600,21600e" filled="f">
            <v:path arrowok="t" fillok="f" o:connecttype="none"/>
            <o:lock v:ext="edit" shapetype="t"/>
          </v:shapetype>
          <v:shape id="AutoShape 4" o:spid="_x0000_s1042" type="#_x0000_t32" style="position:absolute;left:0;text-align:left;margin-left:2.35pt;margin-top:5.6pt;width:466.8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GMBHQIAADw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" adj="-3387,-1,-3387" strokeweight="1.5pt"/>
        </w:pict>
      </w:r>
    </w:p>
    <w:p w:rsidR="00CF0B06" w:rsidRPr="00850ECA" w:rsidRDefault="00CF0B06" w:rsidP="00CF0B06">
      <w:pPr>
        <w:rPr>
          <w:b/>
          <w:noProof/>
          <w:sz w:val="48"/>
          <w:szCs w:val="48"/>
        </w:rPr>
      </w:pPr>
    </w:p>
    <w:p w:rsidR="00CF0B06" w:rsidRPr="00850ECA" w:rsidRDefault="00CF0B06" w:rsidP="00CF0B06">
      <w:pPr>
        <w:rPr>
          <w:b/>
          <w:noProof/>
          <w:sz w:val="48"/>
          <w:szCs w:val="48"/>
        </w:rPr>
      </w:pPr>
    </w:p>
    <w:p w:rsidR="00CF0B06" w:rsidRPr="00850ECA" w:rsidRDefault="00A67198" w:rsidP="00CF0B06">
      <w:pPr>
        <w:spacing w:line="600" w:lineRule="auto"/>
        <w:jc w:val="center"/>
        <w:rPr>
          <w:rFonts w:eastAsia="黑体"/>
          <w:noProof/>
          <w:sz w:val="48"/>
          <w:szCs w:val="48"/>
        </w:rPr>
      </w:pPr>
      <w:r w:rsidRPr="00850ECA">
        <w:rPr>
          <w:rFonts w:eastAsia="黑体"/>
          <w:noProof/>
          <w:sz w:val="48"/>
          <w:szCs w:val="48"/>
        </w:rPr>
        <w:t>绿色涂料园区评价要求</w:t>
      </w:r>
    </w:p>
    <w:p w:rsidR="00CF0B06" w:rsidRPr="00850ECA" w:rsidRDefault="00A67198" w:rsidP="00CF0B06">
      <w:pPr>
        <w:spacing w:line="600" w:lineRule="auto"/>
        <w:jc w:val="center"/>
        <w:rPr>
          <w:rFonts w:eastAsia="黑体"/>
          <w:noProof/>
          <w:sz w:val="30"/>
          <w:szCs w:val="30"/>
        </w:rPr>
      </w:pPr>
      <w:r w:rsidRPr="00850ECA">
        <w:rPr>
          <w:rFonts w:eastAsia="黑体"/>
          <w:sz w:val="30"/>
          <w:szCs w:val="30"/>
        </w:rPr>
        <w:t>Requirement guide</w:t>
      </w:r>
      <w:r w:rsidR="00C5567D" w:rsidRPr="00850ECA">
        <w:rPr>
          <w:rFonts w:eastAsia="黑体"/>
          <w:sz w:val="30"/>
          <w:szCs w:val="30"/>
        </w:rPr>
        <w:t>line</w:t>
      </w:r>
      <w:r w:rsidRPr="00850ECA">
        <w:rPr>
          <w:rFonts w:eastAsia="黑体"/>
          <w:sz w:val="30"/>
          <w:szCs w:val="30"/>
        </w:rPr>
        <w:t xml:space="preserve"> for green </w:t>
      </w:r>
      <w:r w:rsidR="00532486" w:rsidRPr="00850ECA">
        <w:rPr>
          <w:rFonts w:eastAsia="黑体"/>
          <w:sz w:val="30"/>
          <w:szCs w:val="30"/>
        </w:rPr>
        <w:t>parks</w:t>
      </w:r>
      <w:r w:rsidRPr="00850ECA">
        <w:rPr>
          <w:rFonts w:eastAsia="黑体"/>
          <w:sz w:val="30"/>
          <w:szCs w:val="30"/>
        </w:rPr>
        <w:t xml:space="preserve"> </w:t>
      </w:r>
      <w:r w:rsidR="00C5567D" w:rsidRPr="00850ECA">
        <w:rPr>
          <w:rFonts w:eastAsia="黑体"/>
          <w:sz w:val="30"/>
          <w:szCs w:val="30"/>
        </w:rPr>
        <w:t>of</w:t>
      </w:r>
      <w:r w:rsidRPr="00850ECA">
        <w:rPr>
          <w:rFonts w:eastAsia="黑体"/>
          <w:sz w:val="30"/>
          <w:szCs w:val="30"/>
        </w:rPr>
        <w:t xml:space="preserve"> coatings industry</w:t>
      </w:r>
    </w:p>
    <w:p w:rsidR="00CF0B06" w:rsidRPr="00850ECA" w:rsidRDefault="00CA6099" w:rsidP="00CA6099">
      <w:pPr>
        <w:spacing w:line="480" w:lineRule="auto"/>
        <w:jc w:val="center"/>
        <w:rPr>
          <w:noProof/>
          <w:sz w:val="30"/>
          <w:szCs w:val="30"/>
        </w:rPr>
      </w:pPr>
      <w:r w:rsidRPr="00850ECA">
        <w:rPr>
          <w:rFonts w:eastAsia="黑体"/>
          <w:noProof/>
          <w:sz w:val="30"/>
          <w:szCs w:val="30"/>
        </w:rPr>
        <w:t>（</w:t>
      </w:r>
      <w:r w:rsidR="004610BB">
        <w:rPr>
          <w:rFonts w:eastAsia="黑体" w:hint="eastAsia"/>
          <w:noProof/>
          <w:sz w:val="30"/>
          <w:szCs w:val="30"/>
        </w:rPr>
        <w:t>征求意见</w:t>
      </w:r>
      <w:r w:rsidR="00A67198" w:rsidRPr="00850ECA">
        <w:rPr>
          <w:rFonts w:eastAsia="黑体"/>
          <w:noProof/>
          <w:sz w:val="30"/>
          <w:szCs w:val="30"/>
        </w:rPr>
        <w:t>稿</w:t>
      </w:r>
      <w:r w:rsidRPr="00850ECA">
        <w:rPr>
          <w:rFonts w:eastAsia="黑体"/>
          <w:noProof/>
          <w:sz w:val="30"/>
          <w:szCs w:val="30"/>
        </w:rPr>
        <w:t>）</w:t>
      </w:r>
    </w:p>
    <w:p w:rsidR="00CF0B06" w:rsidRPr="00850ECA" w:rsidRDefault="00CF0B06" w:rsidP="00A67198">
      <w:pPr>
        <w:spacing w:line="480" w:lineRule="auto"/>
        <w:jc w:val="center"/>
        <w:rPr>
          <w:noProof/>
          <w:sz w:val="30"/>
          <w:szCs w:val="30"/>
        </w:rPr>
      </w:pPr>
    </w:p>
    <w:p w:rsidR="00CF0B06" w:rsidRPr="00850ECA" w:rsidRDefault="00CF0B06" w:rsidP="00CF0B06">
      <w:pPr>
        <w:spacing w:line="480" w:lineRule="auto"/>
        <w:rPr>
          <w:noProof/>
          <w:sz w:val="30"/>
          <w:szCs w:val="30"/>
        </w:rPr>
      </w:pPr>
    </w:p>
    <w:p w:rsidR="00CF0B06" w:rsidRPr="00850ECA" w:rsidRDefault="00CF0B06" w:rsidP="00CF0B06">
      <w:pPr>
        <w:spacing w:line="480" w:lineRule="auto"/>
        <w:rPr>
          <w:noProof/>
          <w:sz w:val="30"/>
          <w:szCs w:val="30"/>
        </w:rPr>
      </w:pPr>
    </w:p>
    <w:p w:rsidR="00CF0B06" w:rsidRPr="00850ECA" w:rsidRDefault="00CF0B06" w:rsidP="00CF0B06">
      <w:pPr>
        <w:spacing w:line="480" w:lineRule="auto"/>
        <w:rPr>
          <w:noProof/>
          <w:sz w:val="30"/>
          <w:szCs w:val="30"/>
        </w:rPr>
      </w:pPr>
    </w:p>
    <w:p w:rsidR="00CF0B06" w:rsidRPr="00850ECA" w:rsidRDefault="00CF0B06" w:rsidP="00CF0B06">
      <w:pPr>
        <w:spacing w:line="480" w:lineRule="auto"/>
        <w:rPr>
          <w:noProof/>
          <w:sz w:val="30"/>
          <w:szCs w:val="30"/>
        </w:rPr>
      </w:pPr>
    </w:p>
    <w:p w:rsidR="00CF0B06" w:rsidRPr="00850ECA" w:rsidRDefault="00CF0B06" w:rsidP="00CF0B06">
      <w:pPr>
        <w:spacing w:line="480" w:lineRule="auto"/>
        <w:rPr>
          <w:noProof/>
          <w:sz w:val="30"/>
          <w:szCs w:val="30"/>
        </w:rPr>
      </w:pPr>
    </w:p>
    <w:p w:rsidR="00CF0B06" w:rsidRPr="00850ECA" w:rsidRDefault="00CF0B06" w:rsidP="00CF0B06">
      <w:pPr>
        <w:spacing w:line="480" w:lineRule="auto"/>
        <w:rPr>
          <w:noProof/>
          <w:sz w:val="30"/>
          <w:szCs w:val="30"/>
        </w:rPr>
      </w:pPr>
    </w:p>
    <w:p w:rsidR="00CF0B06" w:rsidRPr="00850ECA" w:rsidRDefault="00CF0B06" w:rsidP="00CF0B06">
      <w:pPr>
        <w:spacing w:line="480" w:lineRule="auto"/>
        <w:rPr>
          <w:noProof/>
          <w:sz w:val="30"/>
          <w:szCs w:val="30"/>
        </w:rPr>
      </w:pPr>
    </w:p>
    <w:p w:rsidR="00CF0B06" w:rsidRPr="00850ECA" w:rsidRDefault="00CF0B06" w:rsidP="00CF0B06">
      <w:pPr>
        <w:spacing w:line="600" w:lineRule="auto"/>
        <w:rPr>
          <w:noProof/>
          <w:sz w:val="30"/>
          <w:szCs w:val="30"/>
        </w:rPr>
      </w:pPr>
    </w:p>
    <w:p w:rsidR="00CF0B06" w:rsidRPr="00850ECA" w:rsidRDefault="003622E4" w:rsidP="00CF0B06">
      <w:pPr>
        <w:spacing w:line="600" w:lineRule="auto"/>
        <w:rPr>
          <w:rFonts w:eastAsia="方正粗圆简体"/>
          <w:sz w:val="30"/>
          <w:szCs w:val="30"/>
          <w:u w:val="single"/>
        </w:rPr>
      </w:pPr>
      <w:r w:rsidRPr="00850ECA">
        <w:rPr>
          <w:noProof/>
          <w:sz w:val="30"/>
          <w:szCs w:val="30"/>
          <w:u w:val="single"/>
        </w:rPr>
        <w:t>201</w:t>
      </w:r>
      <w:r w:rsidR="00532486" w:rsidRPr="00850ECA">
        <w:rPr>
          <w:noProof/>
          <w:sz w:val="30"/>
          <w:szCs w:val="30"/>
          <w:u w:val="single"/>
        </w:rPr>
        <w:t>9</w:t>
      </w:r>
      <w:r w:rsidR="00CF0B06" w:rsidRPr="00850ECA">
        <w:rPr>
          <w:noProof/>
          <w:sz w:val="30"/>
          <w:szCs w:val="30"/>
          <w:u w:val="single"/>
        </w:rPr>
        <w:t>-</w:t>
      </w:r>
      <w:r w:rsidR="00532486" w:rsidRPr="00850ECA">
        <w:rPr>
          <w:noProof/>
          <w:sz w:val="30"/>
          <w:szCs w:val="30"/>
          <w:u w:val="single"/>
        </w:rPr>
        <w:t>XX</w:t>
      </w:r>
      <w:r w:rsidR="00CF0B06" w:rsidRPr="00850ECA">
        <w:rPr>
          <w:noProof/>
          <w:sz w:val="30"/>
          <w:szCs w:val="30"/>
          <w:u w:val="single"/>
        </w:rPr>
        <w:t>-</w:t>
      </w:r>
      <w:r w:rsidR="00532486" w:rsidRPr="00850ECA">
        <w:rPr>
          <w:noProof/>
          <w:sz w:val="30"/>
          <w:szCs w:val="30"/>
          <w:u w:val="single"/>
        </w:rPr>
        <w:t>XX</w:t>
      </w:r>
      <w:r w:rsidR="00CF0B06" w:rsidRPr="00850ECA">
        <w:rPr>
          <w:rFonts w:eastAsia="黑体"/>
          <w:noProof/>
          <w:sz w:val="30"/>
          <w:szCs w:val="30"/>
          <w:u w:val="single"/>
        </w:rPr>
        <w:t>发布</w:t>
      </w:r>
      <w:r w:rsidR="00532486" w:rsidRPr="00850ECA">
        <w:rPr>
          <w:noProof/>
          <w:sz w:val="30"/>
          <w:szCs w:val="30"/>
          <w:u w:val="single"/>
        </w:rPr>
        <w:t xml:space="preserve">                            2019-XX-XX</w:t>
      </w:r>
      <w:r w:rsidR="00CF0B06" w:rsidRPr="00850ECA">
        <w:rPr>
          <w:rFonts w:eastAsia="黑体"/>
          <w:noProof/>
          <w:sz w:val="30"/>
          <w:szCs w:val="30"/>
          <w:u w:val="single"/>
        </w:rPr>
        <w:t>实施</w:t>
      </w:r>
    </w:p>
    <w:p w:rsidR="00CF0B06" w:rsidRPr="00850ECA" w:rsidRDefault="00CF0B06" w:rsidP="00CF0B06">
      <w:pPr>
        <w:jc w:val="center"/>
        <w:rPr>
          <w:rFonts w:eastAsia="黑体"/>
          <w:sz w:val="30"/>
          <w:szCs w:val="30"/>
        </w:rPr>
      </w:pPr>
      <w:r w:rsidRPr="00850ECA">
        <w:rPr>
          <w:sz w:val="30"/>
          <w:szCs w:val="30"/>
        </w:rPr>
        <w:t>中国涂料工业协会</w:t>
      </w:r>
      <w:r w:rsidR="00CA6099" w:rsidRPr="00850ECA">
        <w:rPr>
          <w:sz w:val="30"/>
          <w:szCs w:val="30"/>
        </w:rPr>
        <w:t xml:space="preserve"> </w:t>
      </w:r>
      <w:r w:rsidRPr="00850ECA">
        <w:rPr>
          <w:rFonts w:eastAsia="黑体"/>
          <w:sz w:val="30"/>
          <w:szCs w:val="30"/>
        </w:rPr>
        <w:t>发布</w:t>
      </w:r>
    </w:p>
    <w:p w:rsidR="00D60B77" w:rsidRPr="00850ECA" w:rsidRDefault="00D60B77" w:rsidP="006540A6">
      <w:pPr>
        <w:pStyle w:val="aff3"/>
        <w:ind w:firstLineChars="0" w:firstLine="0"/>
        <w:rPr>
          <w:rFonts w:ascii="Times New Roman"/>
        </w:rPr>
        <w:sectPr w:rsidR="00D60B77" w:rsidRPr="00850ECA" w:rsidSect="00D60B77">
          <w:pgSz w:w="11906" w:h="16838" w:code="9"/>
          <w:pgMar w:top="567" w:right="850" w:bottom="1134" w:left="1418" w:header="0" w:footer="0" w:gutter="0"/>
          <w:pgNumType w:start="1"/>
          <w:cols w:space="425"/>
          <w:docGrid w:type="lines" w:linePitch="312"/>
        </w:sectPr>
      </w:pPr>
    </w:p>
    <w:p w:rsidR="00D60B77" w:rsidRPr="00850ECA" w:rsidRDefault="00D60B77" w:rsidP="00D60B77">
      <w:pPr>
        <w:pStyle w:val="afffff1"/>
        <w:rPr>
          <w:rFonts w:ascii="Times New Roman"/>
        </w:rPr>
      </w:pPr>
      <w:bookmarkStart w:id="0" w:name="_Toc444196435"/>
      <w:bookmarkStart w:id="1" w:name="_Toc444248328"/>
      <w:bookmarkStart w:id="2" w:name="_Toc444248387"/>
      <w:bookmarkStart w:id="3" w:name="_Toc444355593"/>
      <w:bookmarkStart w:id="4" w:name="_Toc444355655"/>
      <w:bookmarkStart w:id="5" w:name="_Toc444439613"/>
      <w:bookmarkStart w:id="6" w:name="_Toc482817781"/>
      <w:bookmarkStart w:id="7" w:name="_Toc483061043"/>
      <w:bookmarkStart w:id="8" w:name="_Toc483061639"/>
      <w:bookmarkStart w:id="9" w:name="_Toc483316416"/>
      <w:bookmarkStart w:id="10" w:name="_Toc485564202"/>
      <w:bookmarkStart w:id="11" w:name="_Toc485971137"/>
      <w:bookmarkStart w:id="12" w:name="_Toc492043340"/>
      <w:bookmarkStart w:id="13" w:name="_Toc498782094"/>
      <w:bookmarkStart w:id="14" w:name="_Toc498889280"/>
      <w:bookmarkStart w:id="15" w:name="_Toc502221997"/>
      <w:r w:rsidRPr="00850ECA">
        <w:rPr>
          <w:rFonts w:ascii="Times New Roman"/>
        </w:rPr>
        <w:lastRenderedPageBreak/>
        <w:t>前</w:t>
      </w:r>
      <w:bookmarkStart w:id="16" w:name="BKQY"/>
      <w:r w:rsidRPr="00850ECA">
        <w:rPr>
          <w:rFonts w:ascii="Times New Roman" w:eastAsia="MS Mincho"/>
        </w:rPr>
        <w:t> </w:t>
      </w:r>
      <w:r w:rsidRPr="00850ECA">
        <w:rPr>
          <w:rFonts w:ascii="Times New Roman" w:eastAsia="MS Mincho"/>
        </w:rPr>
        <w:t> </w:t>
      </w:r>
      <w:r w:rsidRPr="00850ECA">
        <w:rPr>
          <w:rFonts w:ascii="Times New Roman"/>
        </w:rPr>
        <w:t>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8F77F6" w:rsidRPr="00850ECA" w:rsidRDefault="00CA4B19" w:rsidP="009874F5">
      <w:pPr>
        <w:pStyle w:val="aff3"/>
        <w:adjustRightInd w:val="0"/>
        <w:snapToGrid w:val="0"/>
        <w:spacing w:line="288" w:lineRule="auto"/>
        <w:rPr>
          <w:rFonts w:ascii="Times New Roman"/>
          <w:noProof w:val="0"/>
        </w:rPr>
      </w:pPr>
      <w:r w:rsidRPr="00850ECA">
        <w:rPr>
          <w:rFonts w:ascii="Times New Roman"/>
          <w:noProof w:val="0"/>
        </w:rPr>
        <w:t>本标准依据</w:t>
      </w:r>
      <w:r w:rsidR="008F77F6" w:rsidRPr="00850ECA">
        <w:rPr>
          <w:rFonts w:ascii="Times New Roman"/>
          <w:noProof w:val="0"/>
        </w:rPr>
        <w:t>GB/T 1.1-2009</w:t>
      </w:r>
      <w:r w:rsidR="008F77F6" w:rsidRPr="00850ECA">
        <w:rPr>
          <w:rFonts w:ascii="Times New Roman"/>
          <w:noProof w:val="0"/>
        </w:rPr>
        <w:t>给出的规则起草。</w:t>
      </w:r>
    </w:p>
    <w:p w:rsidR="008F77F6" w:rsidRPr="00850ECA" w:rsidRDefault="009300B2" w:rsidP="009874F5">
      <w:pPr>
        <w:pStyle w:val="aff3"/>
        <w:adjustRightInd w:val="0"/>
        <w:snapToGrid w:val="0"/>
        <w:spacing w:line="288" w:lineRule="auto"/>
        <w:rPr>
          <w:rFonts w:ascii="Times New Roman"/>
          <w:noProof w:val="0"/>
        </w:rPr>
      </w:pPr>
      <w:r w:rsidRPr="00850ECA">
        <w:rPr>
          <w:rFonts w:ascii="Times New Roman"/>
          <w:noProof w:val="0"/>
        </w:rPr>
        <w:t>本标准由中国涂料工业协会提出</w:t>
      </w:r>
      <w:r w:rsidR="00532486" w:rsidRPr="00850ECA">
        <w:rPr>
          <w:rFonts w:ascii="Times New Roman"/>
          <w:noProof w:val="0"/>
        </w:rPr>
        <w:t>并归口</w:t>
      </w:r>
      <w:r w:rsidR="008F77F6" w:rsidRPr="00850ECA">
        <w:rPr>
          <w:rFonts w:ascii="Times New Roman"/>
          <w:noProof w:val="0"/>
        </w:rPr>
        <w:t>。</w:t>
      </w:r>
    </w:p>
    <w:p w:rsidR="003C7B2F" w:rsidRPr="00850ECA" w:rsidRDefault="00A94EC8" w:rsidP="009874F5">
      <w:pPr>
        <w:pStyle w:val="aff3"/>
        <w:adjustRightInd w:val="0"/>
        <w:snapToGrid w:val="0"/>
        <w:spacing w:line="288" w:lineRule="auto"/>
        <w:rPr>
          <w:rFonts w:ascii="Times New Roman"/>
          <w:noProof w:val="0"/>
        </w:rPr>
      </w:pPr>
      <w:r w:rsidRPr="00850ECA">
        <w:rPr>
          <w:rFonts w:ascii="Times New Roman"/>
          <w:noProof w:val="0"/>
        </w:rPr>
        <w:t>本标准起草单位：</w:t>
      </w:r>
    </w:p>
    <w:p w:rsidR="000638FC" w:rsidRPr="00850ECA" w:rsidRDefault="000638FC" w:rsidP="009874F5">
      <w:pPr>
        <w:pStyle w:val="aff3"/>
        <w:adjustRightInd w:val="0"/>
        <w:snapToGrid w:val="0"/>
        <w:spacing w:line="288" w:lineRule="auto"/>
        <w:rPr>
          <w:rFonts w:ascii="Times New Roman"/>
          <w:noProof w:val="0"/>
        </w:rPr>
      </w:pPr>
    </w:p>
    <w:p w:rsidR="003C7B2F" w:rsidRPr="00850ECA" w:rsidRDefault="003C7B2F" w:rsidP="009874F5">
      <w:pPr>
        <w:pStyle w:val="aff3"/>
        <w:adjustRightInd w:val="0"/>
        <w:snapToGrid w:val="0"/>
        <w:spacing w:line="288" w:lineRule="auto"/>
        <w:rPr>
          <w:rFonts w:ascii="Times New Roman"/>
          <w:noProof w:val="0"/>
        </w:rPr>
        <w:sectPr w:rsidR="003C7B2F" w:rsidRPr="00850ECA" w:rsidSect="00D60B77">
          <w:headerReference w:type="default" r:id="rId9"/>
          <w:footerReference w:type="default" r:id="rId10"/>
          <w:pgSz w:w="11906" w:h="16838" w:code="9"/>
          <w:pgMar w:top="567" w:right="1134" w:bottom="1134" w:left="1418" w:header="1418" w:footer="1134" w:gutter="0"/>
          <w:pgNumType w:fmt="upperRoman" w:start="1"/>
          <w:cols w:space="425"/>
          <w:formProt w:val="0"/>
          <w:docGrid w:type="lines" w:linePitch="312"/>
        </w:sectPr>
      </w:pPr>
      <w:r w:rsidRPr="00850ECA">
        <w:rPr>
          <w:rFonts w:ascii="Times New Roman"/>
          <w:noProof w:val="0"/>
        </w:rPr>
        <w:t>本标准主要起草人：</w:t>
      </w:r>
      <w:r w:rsidR="000638FC" w:rsidRPr="00850ECA">
        <w:rPr>
          <w:rFonts w:ascii="Times New Roman"/>
          <w:noProof w:val="0"/>
        </w:rPr>
        <w:t xml:space="preserve"> </w:t>
      </w:r>
    </w:p>
    <w:p w:rsidR="00F34B99" w:rsidRPr="00850ECA" w:rsidRDefault="00532486" w:rsidP="00D60B77">
      <w:pPr>
        <w:pStyle w:val="aff6"/>
        <w:rPr>
          <w:rFonts w:ascii="Times New Roman"/>
        </w:rPr>
      </w:pPr>
      <w:r w:rsidRPr="00850ECA">
        <w:rPr>
          <w:rFonts w:ascii="Times New Roman"/>
        </w:rPr>
        <w:lastRenderedPageBreak/>
        <w:t>绿色涂料园区评价要求</w:t>
      </w:r>
    </w:p>
    <w:p w:rsidR="00F34B99" w:rsidRPr="00850ECA" w:rsidRDefault="00F34B99" w:rsidP="00A94EC8">
      <w:pPr>
        <w:pStyle w:val="a5"/>
        <w:spacing w:before="312" w:after="312"/>
        <w:rPr>
          <w:rFonts w:ascii="Times New Roman"/>
        </w:rPr>
      </w:pPr>
      <w:bookmarkStart w:id="17" w:name="_Toc444196437"/>
      <w:bookmarkStart w:id="18" w:name="_Toc444248330"/>
      <w:bookmarkStart w:id="19" w:name="_Toc444248389"/>
      <w:bookmarkStart w:id="20" w:name="_Toc444355595"/>
      <w:bookmarkStart w:id="21" w:name="_Toc444355657"/>
      <w:bookmarkStart w:id="22" w:name="_Toc444439615"/>
      <w:bookmarkStart w:id="23" w:name="_Toc482817782"/>
      <w:bookmarkStart w:id="24" w:name="_Toc483061044"/>
      <w:bookmarkStart w:id="25" w:name="_Toc483061640"/>
      <w:bookmarkStart w:id="26" w:name="_Toc483316417"/>
      <w:bookmarkStart w:id="27" w:name="_Toc485564203"/>
      <w:bookmarkStart w:id="28" w:name="_Toc485971138"/>
      <w:bookmarkStart w:id="29" w:name="_Toc492043341"/>
      <w:bookmarkStart w:id="30" w:name="_Toc498782095"/>
      <w:bookmarkStart w:id="31" w:name="_Toc498889281"/>
      <w:bookmarkStart w:id="32" w:name="_Toc502221998"/>
      <w:r w:rsidRPr="00850ECA">
        <w:rPr>
          <w:rFonts w:ascii="Times New Roman"/>
        </w:rPr>
        <w:t>范围</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9300B2" w:rsidRPr="00850ECA" w:rsidRDefault="009300B2" w:rsidP="00532486">
      <w:pPr>
        <w:pStyle w:val="aff3"/>
        <w:rPr>
          <w:rFonts w:ascii="Times New Roman"/>
          <w:szCs w:val="21"/>
        </w:rPr>
      </w:pPr>
      <w:r w:rsidRPr="00850ECA">
        <w:rPr>
          <w:rFonts w:ascii="Times New Roman"/>
        </w:rPr>
        <w:t>本标准规定了</w:t>
      </w:r>
      <w:r w:rsidR="00532486" w:rsidRPr="00850ECA">
        <w:rPr>
          <w:rFonts w:ascii="Times New Roman"/>
          <w:szCs w:val="21"/>
        </w:rPr>
        <w:t>绿色涂料园区</w:t>
      </w:r>
      <w:r w:rsidR="003137CA" w:rsidRPr="00850ECA">
        <w:rPr>
          <w:rFonts w:ascii="Times New Roman"/>
          <w:szCs w:val="21"/>
        </w:rPr>
        <w:t>评价的术语和定义、基本条件、评价指标和评价方法</w:t>
      </w:r>
      <w:r w:rsidR="004610BB">
        <w:rPr>
          <w:rFonts w:ascii="Times New Roman" w:hint="eastAsia"/>
          <w:szCs w:val="21"/>
        </w:rPr>
        <w:t>。</w:t>
      </w:r>
    </w:p>
    <w:p w:rsidR="009E17D7" w:rsidRPr="00850ECA" w:rsidRDefault="00090272" w:rsidP="009E17D7">
      <w:pPr>
        <w:pStyle w:val="aff3"/>
        <w:rPr>
          <w:rFonts w:ascii="Times New Roman"/>
        </w:rPr>
      </w:pPr>
      <w:r w:rsidRPr="00850ECA">
        <w:rPr>
          <w:rFonts w:ascii="Times New Roman"/>
        </w:rPr>
        <w:t>本标准适用于</w:t>
      </w:r>
      <w:r w:rsidR="00AA73CC">
        <w:rPr>
          <w:rFonts w:ascii="Times New Roman" w:hint="eastAsia"/>
        </w:rPr>
        <w:t>绿色涂料园区的评价</w:t>
      </w:r>
      <w:r w:rsidRPr="00850ECA">
        <w:rPr>
          <w:rFonts w:ascii="Times New Roman"/>
        </w:rPr>
        <w:t>。</w:t>
      </w:r>
    </w:p>
    <w:p w:rsidR="00F34B99" w:rsidRPr="00850ECA" w:rsidRDefault="00F34B99" w:rsidP="00A94EC8">
      <w:pPr>
        <w:pStyle w:val="a5"/>
        <w:spacing w:before="312" w:after="312"/>
        <w:rPr>
          <w:rFonts w:ascii="Times New Roman"/>
        </w:rPr>
      </w:pPr>
      <w:bookmarkStart w:id="33" w:name="_Toc444196438"/>
      <w:bookmarkStart w:id="34" w:name="_Toc444248331"/>
      <w:bookmarkStart w:id="35" w:name="_Toc444248390"/>
      <w:bookmarkStart w:id="36" w:name="_Toc444355596"/>
      <w:bookmarkStart w:id="37" w:name="_Toc444355658"/>
      <w:bookmarkStart w:id="38" w:name="_Toc444439616"/>
      <w:bookmarkStart w:id="39" w:name="_Toc482817783"/>
      <w:bookmarkStart w:id="40" w:name="_Toc483061045"/>
      <w:bookmarkStart w:id="41" w:name="_Toc483061641"/>
      <w:bookmarkStart w:id="42" w:name="_Toc483316418"/>
      <w:bookmarkStart w:id="43" w:name="_Toc485564204"/>
      <w:bookmarkStart w:id="44" w:name="_Toc485971139"/>
      <w:bookmarkStart w:id="45" w:name="_Toc492043342"/>
      <w:bookmarkStart w:id="46" w:name="_Toc498782096"/>
      <w:bookmarkStart w:id="47" w:name="_Toc498889282"/>
      <w:bookmarkStart w:id="48" w:name="_Toc502221999"/>
      <w:r w:rsidRPr="00850ECA">
        <w:rPr>
          <w:rFonts w:ascii="Times New Roman"/>
        </w:rPr>
        <w:t>规范性引用文件</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F34B99" w:rsidRPr="00850ECA" w:rsidRDefault="00F34B99" w:rsidP="00F34B99">
      <w:pPr>
        <w:pStyle w:val="aff3"/>
        <w:rPr>
          <w:rFonts w:ascii="Times New Roman"/>
        </w:rPr>
      </w:pPr>
      <w:r w:rsidRPr="00850ECA">
        <w:rPr>
          <w:rFonts w:ascii="Times New Roman"/>
        </w:rPr>
        <w:t>下列文件对于本文件的应用是必不可少的。凡是注日期的引用文件，仅所注日期的版本适用于本文件。凡是不注日期的引用文件，其最新版本（包括所有的修改单）适用于本文件。</w:t>
      </w:r>
    </w:p>
    <w:p w:rsidR="00C9019D" w:rsidRPr="00850ECA" w:rsidRDefault="00C9019D" w:rsidP="00C9019D">
      <w:pPr>
        <w:pStyle w:val="aff3"/>
        <w:rPr>
          <w:rFonts w:ascii="Times New Roman"/>
        </w:rPr>
      </w:pPr>
      <w:r w:rsidRPr="00850ECA">
        <w:rPr>
          <w:rFonts w:ascii="Times New Roman"/>
        </w:rPr>
        <w:t xml:space="preserve">GB/T 1028  </w:t>
      </w:r>
      <w:r w:rsidRPr="00850ECA">
        <w:rPr>
          <w:rFonts w:ascii="Times New Roman"/>
        </w:rPr>
        <w:t>工业余能资源评价方法</w:t>
      </w:r>
    </w:p>
    <w:p w:rsidR="00ED1D03" w:rsidRPr="00850ECA" w:rsidRDefault="003137CA" w:rsidP="00CA6099">
      <w:pPr>
        <w:pStyle w:val="aff3"/>
        <w:rPr>
          <w:rFonts w:ascii="Times New Roman"/>
        </w:rPr>
      </w:pPr>
      <w:r w:rsidRPr="00850ECA">
        <w:rPr>
          <w:rFonts w:ascii="Times New Roman"/>
        </w:rPr>
        <w:t xml:space="preserve">GB 3097  </w:t>
      </w:r>
      <w:r w:rsidRPr="00850ECA">
        <w:rPr>
          <w:rFonts w:ascii="Times New Roman"/>
        </w:rPr>
        <w:t>海水水质标准</w:t>
      </w:r>
    </w:p>
    <w:p w:rsidR="009E5208" w:rsidRPr="00850ECA" w:rsidRDefault="009E5208" w:rsidP="00CA6099">
      <w:pPr>
        <w:pStyle w:val="aff3"/>
        <w:rPr>
          <w:rFonts w:ascii="Times New Roman"/>
        </w:rPr>
      </w:pPr>
      <w:r w:rsidRPr="00850ECA">
        <w:rPr>
          <w:rFonts w:ascii="Times New Roman"/>
        </w:rPr>
        <w:t xml:space="preserve">GB 3838  </w:t>
      </w:r>
      <w:r w:rsidRPr="00850ECA">
        <w:rPr>
          <w:rFonts w:ascii="Times New Roman"/>
        </w:rPr>
        <w:t>地表水环境质量标准</w:t>
      </w:r>
    </w:p>
    <w:p w:rsidR="002E22CC" w:rsidRPr="00850ECA" w:rsidRDefault="002E22CC" w:rsidP="00CA6099">
      <w:pPr>
        <w:pStyle w:val="aff3"/>
        <w:rPr>
          <w:rFonts w:ascii="Times New Roman"/>
        </w:rPr>
      </w:pPr>
      <w:r w:rsidRPr="00850ECA">
        <w:rPr>
          <w:rFonts w:ascii="Times New Roman"/>
        </w:rPr>
        <w:t xml:space="preserve">GB 12348  </w:t>
      </w:r>
      <w:r w:rsidRPr="00850ECA">
        <w:rPr>
          <w:rFonts w:ascii="Times New Roman"/>
        </w:rPr>
        <w:t>工业企业厂界环境噪声排放标准</w:t>
      </w:r>
    </w:p>
    <w:p w:rsidR="003137CA" w:rsidRPr="00850ECA" w:rsidRDefault="003137CA" w:rsidP="00CA6099">
      <w:pPr>
        <w:pStyle w:val="aff3"/>
        <w:rPr>
          <w:rFonts w:ascii="Times New Roman"/>
        </w:rPr>
      </w:pPr>
      <w:r w:rsidRPr="00850ECA">
        <w:rPr>
          <w:rFonts w:ascii="Times New Roman"/>
        </w:rPr>
        <w:t xml:space="preserve">GB 18918  </w:t>
      </w:r>
      <w:r w:rsidRPr="00850ECA">
        <w:rPr>
          <w:rFonts w:ascii="Times New Roman"/>
        </w:rPr>
        <w:t>城镇污水处理厂污染物排放标准</w:t>
      </w:r>
    </w:p>
    <w:p w:rsidR="000D1982" w:rsidRPr="00850ECA" w:rsidRDefault="000D1982" w:rsidP="00CA6099">
      <w:pPr>
        <w:pStyle w:val="aff3"/>
        <w:rPr>
          <w:rFonts w:ascii="Times New Roman"/>
        </w:rPr>
      </w:pPr>
      <w:r w:rsidRPr="00850ECA">
        <w:rPr>
          <w:rFonts w:ascii="Times New Roman"/>
        </w:rPr>
        <w:t xml:space="preserve">GB/T 35602—2017  </w:t>
      </w:r>
      <w:r w:rsidRPr="00850ECA">
        <w:rPr>
          <w:rFonts w:ascii="Times New Roman"/>
        </w:rPr>
        <w:t>绿色设计产品评价</w:t>
      </w:r>
      <w:r w:rsidRPr="00850ECA">
        <w:rPr>
          <w:rFonts w:ascii="Times New Roman"/>
        </w:rPr>
        <w:t xml:space="preserve"> </w:t>
      </w:r>
      <w:r w:rsidRPr="00850ECA">
        <w:rPr>
          <w:rFonts w:ascii="Times New Roman"/>
        </w:rPr>
        <w:t>涂料</w:t>
      </w:r>
    </w:p>
    <w:p w:rsidR="000D1982" w:rsidRPr="00850ECA" w:rsidRDefault="000D1982" w:rsidP="000D1982">
      <w:pPr>
        <w:pStyle w:val="aff3"/>
        <w:rPr>
          <w:rFonts w:ascii="Times New Roman"/>
        </w:rPr>
      </w:pPr>
      <w:r w:rsidRPr="00850ECA">
        <w:rPr>
          <w:rFonts w:ascii="Times New Roman"/>
        </w:rPr>
        <w:t xml:space="preserve">GB 50489  </w:t>
      </w:r>
      <w:r w:rsidRPr="00850ECA">
        <w:rPr>
          <w:rFonts w:ascii="Times New Roman"/>
        </w:rPr>
        <w:t>化工企业总图运输设计规范</w:t>
      </w:r>
    </w:p>
    <w:p w:rsidR="007B2483" w:rsidRPr="00850ECA" w:rsidRDefault="007B2483" w:rsidP="00CA6099">
      <w:pPr>
        <w:pStyle w:val="aff3"/>
        <w:rPr>
          <w:rFonts w:ascii="Times New Roman"/>
        </w:rPr>
      </w:pPr>
      <w:r w:rsidRPr="00850ECA">
        <w:rPr>
          <w:rFonts w:ascii="Times New Roman"/>
        </w:rPr>
        <w:t>涂料制造业清洁生产评价指标体系</w:t>
      </w:r>
      <w:r w:rsidR="009E5208" w:rsidRPr="00850ECA">
        <w:rPr>
          <w:rFonts w:ascii="Times New Roman"/>
        </w:rPr>
        <w:t>（试行）</w:t>
      </w:r>
    </w:p>
    <w:p w:rsidR="00D60B77" w:rsidRPr="00850ECA" w:rsidRDefault="00BC5D76" w:rsidP="00A94EC8">
      <w:pPr>
        <w:pStyle w:val="a5"/>
        <w:spacing w:before="312" w:after="312"/>
        <w:rPr>
          <w:rFonts w:ascii="Times New Roman"/>
        </w:rPr>
      </w:pPr>
      <w:bookmarkStart w:id="49" w:name="_Toc492043343"/>
      <w:bookmarkStart w:id="50" w:name="_Toc498782097"/>
      <w:bookmarkStart w:id="51" w:name="_Toc498889283"/>
      <w:bookmarkStart w:id="52" w:name="_Toc502222000"/>
      <w:r w:rsidRPr="00850ECA">
        <w:rPr>
          <w:rFonts w:ascii="Times New Roman"/>
        </w:rPr>
        <w:t>术语和定义</w:t>
      </w:r>
      <w:bookmarkEnd w:id="49"/>
      <w:bookmarkEnd w:id="50"/>
      <w:bookmarkEnd w:id="51"/>
      <w:bookmarkEnd w:id="52"/>
    </w:p>
    <w:p w:rsidR="007E017A" w:rsidRPr="00850ECA" w:rsidRDefault="007E017A" w:rsidP="007E017A">
      <w:pPr>
        <w:pStyle w:val="aff3"/>
        <w:rPr>
          <w:rFonts w:ascii="Times New Roman"/>
        </w:rPr>
      </w:pPr>
      <w:r w:rsidRPr="00850ECA">
        <w:rPr>
          <w:rFonts w:ascii="Times New Roman"/>
          <w:szCs w:val="21"/>
        </w:rPr>
        <w:t>下列术语适用于本</w:t>
      </w:r>
      <w:r w:rsidR="003137CA" w:rsidRPr="00850ECA">
        <w:rPr>
          <w:rFonts w:ascii="Times New Roman"/>
          <w:szCs w:val="21"/>
        </w:rPr>
        <w:t>文件</w:t>
      </w:r>
      <w:r w:rsidR="009A5C1C" w:rsidRPr="00850ECA">
        <w:rPr>
          <w:rFonts w:ascii="Times New Roman"/>
          <w:szCs w:val="21"/>
        </w:rPr>
        <w:t>。</w:t>
      </w:r>
    </w:p>
    <w:p w:rsidR="00980A44" w:rsidRPr="00850ECA" w:rsidRDefault="00BC5D76" w:rsidP="00BC5D76">
      <w:pPr>
        <w:pStyle w:val="aff3"/>
        <w:ind w:firstLineChars="0" w:firstLine="0"/>
        <w:rPr>
          <w:rFonts w:ascii="Times New Roman" w:eastAsia="黑体"/>
        </w:rPr>
      </w:pPr>
      <w:r w:rsidRPr="00850ECA">
        <w:rPr>
          <w:rFonts w:ascii="Times New Roman" w:eastAsia="黑体"/>
        </w:rPr>
        <w:t xml:space="preserve">3.1 </w:t>
      </w:r>
    </w:p>
    <w:p w:rsidR="00BC5D76" w:rsidRPr="00850ECA" w:rsidRDefault="003137CA" w:rsidP="00BF53D8">
      <w:pPr>
        <w:pStyle w:val="aff3"/>
        <w:rPr>
          <w:rFonts w:ascii="Times New Roman" w:eastAsia="黑体"/>
        </w:rPr>
      </w:pPr>
      <w:r w:rsidRPr="00850ECA">
        <w:rPr>
          <w:rFonts w:ascii="Times New Roman" w:eastAsia="黑体"/>
        </w:rPr>
        <w:t>涂料园区</w:t>
      </w:r>
      <w:r w:rsidR="00BC5D76" w:rsidRPr="00850ECA">
        <w:rPr>
          <w:rFonts w:ascii="Times New Roman" w:eastAsia="黑体"/>
        </w:rPr>
        <w:t xml:space="preserve"> </w:t>
      </w:r>
      <w:r w:rsidR="009874F5" w:rsidRPr="00850ECA">
        <w:rPr>
          <w:rFonts w:ascii="Times New Roman" w:eastAsia="黑体"/>
        </w:rPr>
        <w:t xml:space="preserve"> </w:t>
      </w:r>
      <w:r w:rsidRPr="00850ECA">
        <w:rPr>
          <w:rFonts w:ascii="Times New Roman" w:eastAsia="黑体"/>
        </w:rPr>
        <w:t xml:space="preserve">parks </w:t>
      </w:r>
      <w:r w:rsidR="00C5567D" w:rsidRPr="00850ECA">
        <w:rPr>
          <w:rFonts w:ascii="Times New Roman" w:eastAsia="黑体"/>
        </w:rPr>
        <w:t>of</w:t>
      </w:r>
      <w:r w:rsidRPr="00850ECA">
        <w:rPr>
          <w:rFonts w:ascii="Times New Roman" w:eastAsia="黑体"/>
        </w:rPr>
        <w:t xml:space="preserve"> coatings industry</w:t>
      </w:r>
      <w:r w:rsidR="00BC5D76" w:rsidRPr="00850ECA">
        <w:rPr>
          <w:rFonts w:ascii="Times New Roman" w:eastAsia="黑体"/>
        </w:rPr>
        <w:t xml:space="preserve"> </w:t>
      </w:r>
    </w:p>
    <w:p w:rsidR="00BC5D76" w:rsidRPr="00850ECA" w:rsidRDefault="003137CA" w:rsidP="00BF53D8">
      <w:pPr>
        <w:pStyle w:val="aff3"/>
        <w:rPr>
          <w:rFonts w:ascii="Times New Roman"/>
        </w:rPr>
      </w:pPr>
      <w:r w:rsidRPr="00850ECA">
        <w:rPr>
          <w:rFonts w:ascii="Times New Roman"/>
        </w:rPr>
        <w:t>涂料园区</w:t>
      </w:r>
      <w:r w:rsidR="007B2483" w:rsidRPr="00850ECA">
        <w:rPr>
          <w:rFonts w:ascii="Times New Roman"/>
        </w:rPr>
        <w:t>指以发展涂料产业为导向，地理边界和管理主体明确，基础设施和管理体系完整的工业区域。涂料园区应由多个涂料、</w:t>
      </w:r>
      <w:r w:rsidR="004610BB">
        <w:rPr>
          <w:rFonts w:ascii="Times New Roman" w:hint="eastAsia"/>
        </w:rPr>
        <w:t>或</w:t>
      </w:r>
      <w:r w:rsidR="007B2483" w:rsidRPr="00850ECA">
        <w:rPr>
          <w:rFonts w:ascii="Times New Roman"/>
        </w:rPr>
        <w:t>配合一定规模的原材料企业或项目构成，</w:t>
      </w:r>
      <w:r w:rsidR="004610BB">
        <w:rPr>
          <w:rFonts w:ascii="Times New Roman" w:hint="eastAsia"/>
        </w:rPr>
        <w:t>具</w:t>
      </w:r>
      <w:r w:rsidR="007B2483" w:rsidRPr="00850ECA">
        <w:rPr>
          <w:rFonts w:ascii="Times New Roman"/>
        </w:rPr>
        <w:t>有相对隔离的空间、相对集中的产业、较为齐全的配套设施以及较为专业化的管理等方面要求。</w:t>
      </w:r>
    </w:p>
    <w:p w:rsidR="00980A44" w:rsidRPr="00850ECA" w:rsidRDefault="00BC5D76" w:rsidP="00C64CB8">
      <w:pPr>
        <w:pStyle w:val="aff3"/>
        <w:ind w:firstLineChars="0" w:firstLine="0"/>
        <w:rPr>
          <w:rFonts w:ascii="Times New Roman" w:eastAsia="黑体"/>
          <w:szCs w:val="21"/>
        </w:rPr>
      </w:pPr>
      <w:r w:rsidRPr="00850ECA">
        <w:rPr>
          <w:rFonts w:ascii="Times New Roman" w:eastAsia="黑体"/>
          <w:szCs w:val="21"/>
        </w:rPr>
        <w:t xml:space="preserve">3.2 </w:t>
      </w:r>
    </w:p>
    <w:p w:rsidR="00C64CB8" w:rsidRPr="00850ECA" w:rsidRDefault="007B2483" w:rsidP="00BF53D8">
      <w:pPr>
        <w:pStyle w:val="aff3"/>
        <w:rPr>
          <w:rFonts w:ascii="Times New Roman" w:eastAsia="黑体"/>
          <w:szCs w:val="21"/>
        </w:rPr>
      </w:pPr>
      <w:r w:rsidRPr="00850ECA">
        <w:rPr>
          <w:rFonts w:ascii="Times New Roman" w:eastAsia="黑体"/>
          <w:szCs w:val="21"/>
        </w:rPr>
        <w:t>绿色涂料园区</w:t>
      </w:r>
      <w:r w:rsidR="00C64CB8" w:rsidRPr="00850ECA">
        <w:rPr>
          <w:rFonts w:ascii="Times New Roman" w:eastAsia="黑体"/>
          <w:szCs w:val="21"/>
        </w:rPr>
        <w:t xml:space="preserve"> </w:t>
      </w:r>
      <w:r w:rsidR="009874F5" w:rsidRPr="00850ECA">
        <w:rPr>
          <w:rFonts w:ascii="Times New Roman" w:eastAsia="黑体"/>
          <w:szCs w:val="21"/>
        </w:rPr>
        <w:t xml:space="preserve"> </w:t>
      </w:r>
      <w:r w:rsidRPr="00850ECA">
        <w:rPr>
          <w:rFonts w:ascii="Times New Roman" w:eastAsia="黑体"/>
          <w:szCs w:val="21"/>
        </w:rPr>
        <w:t xml:space="preserve">green </w:t>
      </w:r>
      <w:r w:rsidRPr="00850ECA">
        <w:rPr>
          <w:rFonts w:ascii="Times New Roman" w:eastAsia="黑体"/>
        </w:rPr>
        <w:t xml:space="preserve">parks </w:t>
      </w:r>
      <w:r w:rsidR="00C5567D" w:rsidRPr="00850ECA">
        <w:rPr>
          <w:rFonts w:ascii="Times New Roman" w:eastAsia="黑体"/>
        </w:rPr>
        <w:t>of</w:t>
      </w:r>
      <w:r w:rsidRPr="00850ECA">
        <w:rPr>
          <w:rFonts w:ascii="Times New Roman" w:eastAsia="黑体"/>
        </w:rPr>
        <w:t xml:space="preserve"> coatings industry</w:t>
      </w:r>
    </w:p>
    <w:p w:rsidR="00C64CB8" w:rsidRPr="00850ECA" w:rsidRDefault="007B2483" w:rsidP="00BF53D8">
      <w:pPr>
        <w:pStyle w:val="aff3"/>
        <w:rPr>
          <w:rFonts w:ascii="Times New Roman" w:eastAsiaTheme="minorEastAsia"/>
          <w:szCs w:val="21"/>
        </w:rPr>
      </w:pPr>
      <w:r w:rsidRPr="00850ECA">
        <w:rPr>
          <w:rFonts w:ascii="Times New Roman" w:eastAsiaTheme="minorEastAsia"/>
          <w:szCs w:val="21"/>
        </w:rPr>
        <w:t>绿色涂料园区指依据绿色发展理念、工业生态学原理和清洁生产要求</w:t>
      </w:r>
      <w:r w:rsidR="00C5567D" w:rsidRPr="00850ECA">
        <w:rPr>
          <w:rFonts w:ascii="Times New Roman" w:eastAsiaTheme="minorEastAsia"/>
          <w:szCs w:val="21"/>
        </w:rPr>
        <w:t>，符合本标准和《绿色制造工程实施指南（</w:t>
      </w:r>
      <w:r w:rsidR="00C5567D" w:rsidRPr="00850ECA">
        <w:rPr>
          <w:rFonts w:ascii="Times New Roman" w:eastAsiaTheme="minorEastAsia"/>
          <w:szCs w:val="21"/>
        </w:rPr>
        <w:t>2016-2020</w:t>
      </w:r>
      <w:r w:rsidR="00C5567D" w:rsidRPr="00850ECA">
        <w:rPr>
          <w:rFonts w:ascii="Times New Roman" w:eastAsiaTheme="minorEastAsia"/>
          <w:szCs w:val="21"/>
        </w:rPr>
        <w:t>年）》的要求，并按规定程序通过审查，被授予相应称号的涂料园区</w:t>
      </w:r>
      <w:r w:rsidR="00B1134E" w:rsidRPr="00850ECA">
        <w:rPr>
          <w:rFonts w:ascii="Times New Roman" w:eastAsiaTheme="minorEastAsia"/>
          <w:szCs w:val="21"/>
        </w:rPr>
        <w:t>。</w:t>
      </w:r>
    </w:p>
    <w:p w:rsidR="00980A44" w:rsidRPr="00850ECA" w:rsidRDefault="00A94847" w:rsidP="00A94847">
      <w:pPr>
        <w:pStyle w:val="aff3"/>
        <w:ind w:firstLineChars="0" w:firstLine="0"/>
        <w:rPr>
          <w:rFonts w:ascii="Times New Roman" w:eastAsia="黑体"/>
          <w:szCs w:val="21"/>
        </w:rPr>
      </w:pPr>
      <w:r w:rsidRPr="00850ECA">
        <w:rPr>
          <w:rFonts w:ascii="Times New Roman" w:eastAsia="黑体"/>
          <w:szCs w:val="21"/>
        </w:rPr>
        <w:t xml:space="preserve">3.3 </w:t>
      </w:r>
    </w:p>
    <w:p w:rsidR="00A94847" w:rsidRPr="00850ECA" w:rsidRDefault="00C5567D" w:rsidP="00BF53D8">
      <w:pPr>
        <w:pStyle w:val="aff3"/>
        <w:rPr>
          <w:rFonts w:ascii="Times New Roman" w:eastAsia="黑体"/>
          <w:szCs w:val="21"/>
        </w:rPr>
      </w:pPr>
      <w:r w:rsidRPr="00850ECA">
        <w:rPr>
          <w:rFonts w:ascii="Times New Roman" w:eastAsia="黑体"/>
          <w:szCs w:val="21"/>
        </w:rPr>
        <w:t>绿色评价</w:t>
      </w:r>
      <w:r w:rsidR="009874F5" w:rsidRPr="00850ECA">
        <w:rPr>
          <w:rFonts w:ascii="Times New Roman" w:eastAsia="黑体"/>
          <w:szCs w:val="21"/>
        </w:rPr>
        <w:t xml:space="preserve">  </w:t>
      </w:r>
      <w:r w:rsidRPr="00850ECA">
        <w:rPr>
          <w:rFonts w:ascii="Times New Roman" w:eastAsia="黑体"/>
          <w:szCs w:val="21"/>
        </w:rPr>
        <w:t>green evaluation</w:t>
      </w:r>
    </w:p>
    <w:p w:rsidR="00A94847" w:rsidRPr="00850ECA" w:rsidRDefault="00C5567D" w:rsidP="00BF53D8">
      <w:pPr>
        <w:pStyle w:val="aff3"/>
        <w:rPr>
          <w:rFonts w:ascii="Times New Roman" w:eastAsiaTheme="minorEastAsia"/>
          <w:szCs w:val="21"/>
        </w:rPr>
      </w:pPr>
      <w:r w:rsidRPr="00850ECA">
        <w:rPr>
          <w:rFonts w:ascii="Times New Roman" w:eastAsiaTheme="minorEastAsia"/>
          <w:szCs w:val="21"/>
        </w:rPr>
        <w:t>绿色评价是以绿色发展为导向的评价过程或方法</w:t>
      </w:r>
      <w:r w:rsidR="00A94847" w:rsidRPr="00850ECA">
        <w:rPr>
          <w:rFonts w:ascii="Times New Roman" w:eastAsiaTheme="minorEastAsia"/>
          <w:szCs w:val="21"/>
        </w:rPr>
        <w:t>。</w:t>
      </w:r>
      <w:r w:rsidRPr="00850ECA">
        <w:rPr>
          <w:rFonts w:ascii="Times New Roman" w:eastAsiaTheme="minorEastAsia"/>
          <w:szCs w:val="21"/>
        </w:rPr>
        <w:t>其评价对象可以是生产过程、产品、工业园区或区域发展系统，评价维度侧重于环境友好、生态健康和资源高效，往往采用分类分级指标体系和定性与定量相结合的方法进行评价。</w:t>
      </w:r>
    </w:p>
    <w:p w:rsidR="00BC5D76" w:rsidRPr="00850ECA" w:rsidRDefault="00C5567D" w:rsidP="005F7102">
      <w:pPr>
        <w:pStyle w:val="a5"/>
        <w:spacing w:before="312" w:after="312"/>
        <w:rPr>
          <w:rFonts w:ascii="Times New Roman"/>
        </w:rPr>
      </w:pPr>
      <w:r w:rsidRPr="00850ECA">
        <w:rPr>
          <w:rFonts w:ascii="Times New Roman"/>
        </w:rPr>
        <w:t>基本要求</w:t>
      </w:r>
    </w:p>
    <w:p w:rsidR="009300B2" w:rsidRPr="00850ECA" w:rsidRDefault="00C5567D" w:rsidP="009300B2">
      <w:pPr>
        <w:pStyle w:val="aff3"/>
        <w:rPr>
          <w:rFonts w:ascii="Times New Roman"/>
        </w:rPr>
      </w:pPr>
      <w:bookmarkStart w:id="53" w:name="_Toc444196440"/>
      <w:bookmarkStart w:id="54" w:name="_Toc444248333"/>
      <w:bookmarkEnd w:id="53"/>
      <w:bookmarkEnd w:id="54"/>
      <w:r w:rsidRPr="00850ECA">
        <w:rPr>
          <w:rFonts w:ascii="Times New Roman"/>
        </w:rPr>
        <w:t>绿色涂料园区评定应符合下列基本要求</w:t>
      </w:r>
      <w:r w:rsidR="009300B2" w:rsidRPr="00850ECA">
        <w:rPr>
          <w:rFonts w:ascii="Times New Roman"/>
        </w:rPr>
        <w:t>：</w:t>
      </w:r>
    </w:p>
    <w:p w:rsidR="004C698F" w:rsidRPr="00850ECA" w:rsidRDefault="004C698F" w:rsidP="009300B2">
      <w:pPr>
        <w:pStyle w:val="aff3"/>
        <w:rPr>
          <w:rFonts w:ascii="Times New Roman"/>
        </w:rPr>
      </w:pPr>
      <w:bookmarkStart w:id="55" w:name="_Hlk481327502"/>
      <w:r w:rsidRPr="00850ECA">
        <w:rPr>
          <w:rFonts w:ascii="Times New Roman"/>
        </w:rPr>
        <w:t>a</w:t>
      </w:r>
      <w:r w:rsidRPr="00850ECA">
        <w:rPr>
          <w:rFonts w:ascii="Times New Roman"/>
        </w:rPr>
        <w:t>）国家和地方绿色、循环和低碳相关法律法规、政策和标准应得到有效贯彻执行；</w:t>
      </w:r>
    </w:p>
    <w:p w:rsidR="009300B2" w:rsidRPr="00850ECA" w:rsidRDefault="004C698F" w:rsidP="009300B2">
      <w:pPr>
        <w:pStyle w:val="aff3"/>
        <w:rPr>
          <w:rFonts w:ascii="Times New Roman"/>
        </w:rPr>
      </w:pPr>
      <w:r w:rsidRPr="00850ECA">
        <w:rPr>
          <w:rFonts w:ascii="Times New Roman"/>
        </w:rPr>
        <w:lastRenderedPageBreak/>
        <w:t>b</w:t>
      </w:r>
      <w:r w:rsidR="00965F79" w:rsidRPr="00850ECA">
        <w:rPr>
          <w:rFonts w:ascii="Times New Roman"/>
        </w:rPr>
        <w:t>）</w:t>
      </w:r>
      <w:bookmarkEnd w:id="55"/>
      <w:r w:rsidR="00C5567D" w:rsidRPr="00850ECA">
        <w:rPr>
          <w:rFonts w:ascii="Times New Roman"/>
        </w:rPr>
        <w:t>近三年，未发生重大污染事故、重大生态破坏事件、重大安全生产事件或重大群体事件</w:t>
      </w:r>
      <w:r w:rsidR="00136C5C" w:rsidRPr="00850ECA">
        <w:rPr>
          <w:rFonts w:ascii="Times New Roman"/>
        </w:rPr>
        <w:t>。完成国家或地方政府下达的节能减排指标，碳排放强度持续下降</w:t>
      </w:r>
      <w:r w:rsidR="00900ABD" w:rsidRPr="00850ECA">
        <w:rPr>
          <w:rFonts w:ascii="Times New Roman"/>
        </w:rPr>
        <w:t>；</w:t>
      </w:r>
    </w:p>
    <w:p w:rsidR="00024F3E" w:rsidRPr="00850ECA" w:rsidRDefault="004C698F" w:rsidP="009300B2">
      <w:pPr>
        <w:pStyle w:val="aff3"/>
        <w:rPr>
          <w:rFonts w:ascii="Times New Roman"/>
        </w:rPr>
      </w:pPr>
      <w:r w:rsidRPr="00850ECA">
        <w:rPr>
          <w:rFonts w:ascii="Times New Roman"/>
        </w:rPr>
        <w:t>c</w:t>
      </w:r>
      <w:r w:rsidR="00965F79" w:rsidRPr="00850ECA">
        <w:rPr>
          <w:rFonts w:ascii="Times New Roman"/>
        </w:rPr>
        <w:t>）</w:t>
      </w:r>
      <w:r w:rsidR="00C5567D" w:rsidRPr="00850ECA">
        <w:rPr>
          <w:rFonts w:ascii="Times New Roman"/>
        </w:rPr>
        <w:t>园区重点企业</w:t>
      </w:r>
      <w:r w:rsidR="00C5567D" w:rsidRPr="00850ECA">
        <w:rPr>
          <w:rFonts w:ascii="Times New Roman"/>
        </w:rPr>
        <w:t>100%</w:t>
      </w:r>
      <w:r w:rsidR="00C5567D" w:rsidRPr="00850ECA">
        <w:rPr>
          <w:rFonts w:ascii="Times New Roman"/>
        </w:rPr>
        <w:t>实施清洁生产审核</w:t>
      </w:r>
      <w:r w:rsidR="00900ABD" w:rsidRPr="00850ECA">
        <w:rPr>
          <w:rFonts w:ascii="Times New Roman"/>
        </w:rPr>
        <w:t>；</w:t>
      </w:r>
    </w:p>
    <w:p w:rsidR="00C5567D" w:rsidRPr="00850ECA" w:rsidRDefault="00C5567D" w:rsidP="008061CA">
      <w:pPr>
        <w:pStyle w:val="aff3"/>
        <w:ind w:leftChars="203" w:left="847" w:hangingChars="234" w:hanging="421"/>
        <w:rPr>
          <w:rFonts w:ascii="Times New Roman"/>
          <w:sz w:val="18"/>
          <w:szCs w:val="18"/>
        </w:rPr>
      </w:pPr>
      <w:r w:rsidRPr="00850ECA">
        <w:rPr>
          <w:rFonts w:ascii="Times New Roman" w:eastAsia="黑体"/>
          <w:sz w:val="18"/>
          <w:szCs w:val="18"/>
        </w:rPr>
        <w:t>注：</w:t>
      </w:r>
      <w:r w:rsidR="008061CA" w:rsidRPr="00850ECA">
        <w:rPr>
          <w:rFonts w:ascii="Times New Roman"/>
          <w:sz w:val="18"/>
          <w:szCs w:val="18"/>
        </w:rPr>
        <w:t>重点企业按照生态环境部《清洁生产审核办法》（</w:t>
      </w:r>
      <w:r w:rsidR="008061CA" w:rsidRPr="00850ECA">
        <w:rPr>
          <w:rFonts w:ascii="Times New Roman"/>
          <w:sz w:val="18"/>
          <w:szCs w:val="18"/>
        </w:rPr>
        <w:t>2016</w:t>
      </w:r>
      <w:r w:rsidR="008061CA" w:rsidRPr="00850ECA">
        <w:rPr>
          <w:rFonts w:ascii="Times New Roman"/>
          <w:sz w:val="18"/>
          <w:szCs w:val="18"/>
        </w:rPr>
        <w:t>年第</w:t>
      </w:r>
      <w:r w:rsidR="008061CA" w:rsidRPr="00850ECA">
        <w:rPr>
          <w:rFonts w:ascii="Times New Roman"/>
          <w:sz w:val="18"/>
          <w:szCs w:val="18"/>
        </w:rPr>
        <w:t>38</w:t>
      </w:r>
      <w:r w:rsidR="008061CA" w:rsidRPr="00850ECA">
        <w:rPr>
          <w:rFonts w:ascii="Times New Roman"/>
          <w:sz w:val="18"/>
          <w:szCs w:val="18"/>
        </w:rPr>
        <w:t>号令）中规定的、由省级环境保护行政主管部门每年发布的强制性清洁生产审核名单的企业（包括园区从建设规划基准年到验收年公布的重点企业清洁生产审核名单中的全部企业）。</w:t>
      </w:r>
    </w:p>
    <w:p w:rsidR="009300B2" w:rsidRPr="00850ECA" w:rsidRDefault="004C698F" w:rsidP="009300B2">
      <w:pPr>
        <w:pStyle w:val="aff3"/>
        <w:rPr>
          <w:rFonts w:ascii="Times New Roman"/>
        </w:rPr>
      </w:pPr>
      <w:r w:rsidRPr="00850ECA">
        <w:rPr>
          <w:rFonts w:ascii="Times New Roman"/>
        </w:rPr>
        <w:t>d</w:t>
      </w:r>
      <w:r w:rsidR="001F77FD" w:rsidRPr="00850ECA">
        <w:rPr>
          <w:rFonts w:ascii="Times New Roman"/>
        </w:rPr>
        <w:t>）</w:t>
      </w:r>
      <w:r w:rsidR="008061CA" w:rsidRPr="00850ECA">
        <w:rPr>
          <w:rFonts w:ascii="Times New Roman"/>
        </w:rPr>
        <w:t>园区涂料</w:t>
      </w:r>
      <w:r w:rsidR="009668F7">
        <w:rPr>
          <w:rFonts w:ascii="Times New Roman" w:hint="eastAsia"/>
        </w:rPr>
        <w:t>工</w:t>
      </w:r>
      <w:r w:rsidR="008061CA" w:rsidRPr="00850ECA">
        <w:rPr>
          <w:rFonts w:ascii="Times New Roman"/>
        </w:rPr>
        <w:t>业产值占园区总产值的比例</w:t>
      </w:r>
      <w:r w:rsidR="00E10EA7" w:rsidRPr="00850ECA">
        <w:rPr>
          <w:rFonts w:ascii="Times New Roman"/>
        </w:rPr>
        <w:t>不</w:t>
      </w:r>
      <w:r w:rsidR="008061CA" w:rsidRPr="00850ECA">
        <w:rPr>
          <w:rFonts w:ascii="Times New Roman"/>
        </w:rPr>
        <w:t>低于</w:t>
      </w:r>
      <w:r w:rsidR="00183D12" w:rsidRPr="00850ECA">
        <w:rPr>
          <w:rFonts w:ascii="Times New Roman"/>
        </w:rPr>
        <w:t>50%</w:t>
      </w:r>
      <w:r w:rsidR="009668F7">
        <w:rPr>
          <w:rFonts w:ascii="Times New Roman" w:hint="eastAsia"/>
        </w:rPr>
        <w:t>，或园区内涂料企业数量的比例不低于</w:t>
      </w:r>
      <w:r w:rsidR="009668F7">
        <w:rPr>
          <w:rFonts w:ascii="Times New Roman" w:hint="eastAsia"/>
        </w:rPr>
        <w:t>60%</w:t>
      </w:r>
      <w:r w:rsidR="00900ABD" w:rsidRPr="00850ECA">
        <w:rPr>
          <w:rFonts w:ascii="Times New Roman"/>
        </w:rPr>
        <w:t>；</w:t>
      </w:r>
    </w:p>
    <w:p w:rsidR="009300B2" w:rsidRPr="00850ECA" w:rsidRDefault="004C698F" w:rsidP="00042500">
      <w:pPr>
        <w:pStyle w:val="aff3"/>
        <w:rPr>
          <w:rFonts w:ascii="Times New Roman"/>
        </w:rPr>
      </w:pPr>
      <w:r w:rsidRPr="00850ECA">
        <w:rPr>
          <w:rFonts w:ascii="Times New Roman"/>
        </w:rPr>
        <w:t>e</w:t>
      </w:r>
      <w:r w:rsidR="00965F79" w:rsidRPr="00850ECA">
        <w:rPr>
          <w:rFonts w:ascii="Times New Roman"/>
        </w:rPr>
        <w:t>）</w:t>
      </w:r>
      <w:r w:rsidR="00E10EA7" w:rsidRPr="00850ECA">
        <w:rPr>
          <w:rFonts w:ascii="Times New Roman"/>
        </w:rPr>
        <w:t>园区企业不应使用国家列入淘汰目录的落后生产技术、工艺和设备，不应生产国家列入淘汰目录的产品；</w:t>
      </w:r>
    </w:p>
    <w:p w:rsidR="00E10EA7" w:rsidRPr="00850ECA" w:rsidRDefault="004C698F" w:rsidP="00042500">
      <w:pPr>
        <w:pStyle w:val="aff3"/>
        <w:rPr>
          <w:rFonts w:ascii="Times New Roman"/>
        </w:rPr>
      </w:pPr>
      <w:r w:rsidRPr="00850ECA">
        <w:rPr>
          <w:rFonts w:ascii="Times New Roman"/>
        </w:rPr>
        <w:t>f</w:t>
      </w:r>
      <w:r w:rsidR="00E10EA7" w:rsidRPr="00850ECA">
        <w:rPr>
          <w:rFonts w:ascii="Times New Roman"/>
        </w:rPr>
        <w:t>）园区应配备发展绿色涂料园区工作职责的专设机构和专职工作人员，并制定有绿色园区发展规划；</w:t>
      </w:r>
    </w:p>
    <w:p w:rsidR="00E10EA7" w:rsidRPr="00850ECA" w:rsidRDefault="004C698F" w:rsidP="00042500">
      <w:pPr>
        <w:pStyle w:val="aff3"/>
        <w:rPr>
          <w:rFonts w:ascii="Times New Roman"/>
        </w:rPr>
      </w:pPr>
      <w:r w:rsidRPr="00850ECA">
        <w:rPr>
          <w:rFonts w:ascii="Times New Roman"/>
        </w:rPr>
        <w:t>g</w:t>
      </w:r>
      <w:r w:rsidR="00E10EA7" w:rsidRPr="00850ECA">
        <w:rPr>
          <w:rFonts w:ascii="Times New Roman"/>
        </w:rPr>
        <w:t>）</w:t>
      </w:r>
      <w:r w:rsidR="009668F7">
        <w:rPr>
          <w:rFonts w:ascii="Times New Roman" w:hint="eastAsia"/>
        </w:rPr>
        <w:t>应进行化工园区风险评估，</w:t>
      </w:r>
      <w:r w:rsidR="00E10EA7" w:rsidRPr="00850ECA">
        <w:rPr>
          <w:rFonts w:ascii="Times New Roman"/>
        </w:rPr>
        <w:t>具有批准时效内的整体性安全风险评价报告和环境影响评价报告；</w:t>
      </w:r>
    </w:p>
    <w:p w:rsidR="00E10EA7" w:rsidRPr="00850ECA" w:rsidRDefault="004C698F" w:rsidP="00042500">
      <w:pPr>
        <w:pStyle w:val="aff3"/>
        <w:rPr>
          <w:rFonts w:ascii="Times New Roman"/>
        </w:rPr>
      </w:pPr>
      <w:r w:rsidRPr="00850ECA">
        <w:rPr>
          <w:rFonts w:ascii="Times New Roman"/>
        </w:rPr>
        <w:t>h</w:t>
      </w:r>
      <w:r w:rsidR="00E10EA7" w:rsidRPr="00850ECA">
        <w:rPr>
          <w:rFonts w:ascii="Times New Roman"/>
        </w:rPr>
        <w:t>）危险废物安全处置率为</w:t>
      </w:r>
      <w:r w:rsidR="00E10EA7" w:rsidRPr="00850ECA">
        <w:rPr>
          <w:rFonts w:ascii="Times New Roman"/>
        </w:rPr>
        <w:t>100%</w:t>
      </w:r>
      <w:r w:rsidR="00E10EA7" w:rsidRPr="00850ECA">
        <w:rPr>
          <w:rFonts w:ascii="Times New Roman"/>
        </w:rPr>
        <w:t>；</w:t>
      </w:r>
    </w:p>
    <w:p w:rsidR="00E10EA7" w:rsidRPr="00850ECA" w:rsidRDefault="004C698F" w:rsidP="00042500">
      <w:pPr>
        <w:pStyle w:val="aff3"/>
        <w:rPr>
          <w:rFonts w:ascii="Times New Roman"/>
        </w:rPr>
      </w:pPr>
      <w:r w:rsidRPr="00850ECA">
        <w:rPr>
          <w:rFonts w:ascii="Times New Roman"/>
        </w:rPr>
        <w:t>i</w:t>
      </w:r>
      <w:r w:rsidR="00E10EA7" w:rsidRPr="00850ECA">
        <w:rPr>
          <w:rFonts w:ascii="Times New Roman"/>
        </w:rPr>
        <w:t>）设有集中的安全、环保监测监控系统；</w:t>
      </w:r>
    </w:p>
    <w:p w:rsidR="00E10EA7" w:rsidRPr="00850ECA" w:rsidRDefault="004C698F" w:rsidP="00042500">
      <w:pPr>
        <w:pStyle w:val="aff3"/>
        <w:rPr>
          <w:rFonts w:ascii="Times New Roman"/>
        </w:rPr>
      </w:pPr>
      <w:r w:rsidRPr="00850ECA">
        <w:rPr>
          <w:rFonts w:ascii="Times New Roman"/>
        </w:rPr>
        <w:t>j</w:t>
      </w:r>
      <w:r w:rsidR="00E10EA7" w:rsidRPr="00850ECA">
        <w:rPr>
          <w:rFonts w:ascii="Times New Roman"/>
        </w:rPr>
        <w:t>）配备符合安全生产要求的消防设施和力量。</w:t>
      </w:r>
    </w:p>
    <w:p w:rsidR="00A22E23" w:rsidRPr="00850ECA" w:rsidRDefault="009300B2" w:rsidP="009300B2">
      <w:pPr>
        <w:pStyle w:val="a5"/>
        <w:spacing w:before="312" w:after="312"/>
        <w:ind w:left="142"/>
        <w:rPr>
          <w:rFonts w:ascii="Times New Roman"/>
        </w:rPr>
      </w:pPr>
      <w:bookmarkStart w:id="56" w:name="_Toc482817785"/>
      <w:bookmarkStart w:id="57" w:name="_Toc483061047"/>
      <w:bookmarkStart w:id="58" w:name="_Toc483061643"/>
      <w:bookmarkStart w:id="59" w:name="_Toc483316420"/>
      <w:bookmarkStart w:id="60" w:name="_Toc485564206"/>
      <w:bookmarkStart w:id="61" w:name="_Toc485971141"/>
      <w:bookmarkStart w:id="62" w:name="_Toc492043345"/>
      <w:bookmarkStart w:id="63" w:name="_Toc498782099"/>
      <w:bookmarkStart w:id="64" w:name="_Toc498889285"/>
      <w:bookmarkStart w:id="65" w:name="_Toc502222002"/>
      <w:r w:rsidRPr="00850ECA">
        <w:rPr>
          <w:rFonts w:ascii="Times New Roman"/>
        </w:rPr>
        <w:t>要求</w:t>
      </w:r>
      <w:bookmarkEnd w:id="56"/>
      <w:bookmarkEnd w:id="57"/>
      <w:bookmarkEnd w:id="58"/>
      <w:bookmarkEnd w:id="59"/>
      <w:bookmarkEnd w:id="60"/>
      <w:bookmarkEnd w:id="61"/>
      <w:bookmarkEnd w:id="62"/>
      <w:bookmarkEnd w:id="63"/>
      <w:bookmarkEnd w:id="64"/>
      <w:bookmarkEnd w:id="65"/>
      <w:r w:rsidR="00E10EA7" w:rsidRPr="00850ECA">
        <w:rPr>
          <w:rFonts w:ascii="Times New Roman"/>
        </w:rPr>
        <w:t>评价指标</w:t>
      </w:r>
    </w:p>
    <w:p w:rsidR="009E6AAE" w:rsidRPr="00850ECA" w:rsidRDefault="00E10EA7" w:rsidP="00F63A21">
      <w:pPr>
        <w:spacing w:line="400" w:lineRule="exact"/>
        <w:ind w:firstLineChars="200" w:firstLine="420"/>
        <w:jc w:val="left"/>
        <w:rPr>
          <w:szCs w:val="21"/>
        </w:rPr>
      </w:pPr>
      <w:r w:rsidRPr="00850ECA">
        <w:rPr>
          <w:szCs w:val="21"/>
        </w:rPr>
        <w:t>绿色涂料园区评价指标体系包括：</w:t>
      </w:r>
      <w:r w:rsidR="00C36F89" w:rsidRPr="00850ECA">
        <w:rPr>
          <w:szCs w:val="21"/>
        </w:rPr>
        <w:t>运行</w:t>
      </w:r>
      <w:r w:rsidRPr="00850ECA">
        <w:rPr>
          <w:szCs w:val="21"/>
        </w:rPr>
        <w:t>管理绿色</w:t>
      </w:r>
      <w:proofErr w:type="gramStart"/>
      <w:r w:rsidRPr="00850ECA">
        <w:rPr>
          <w:szCs w:val="21"/>
        </w:rPr>
        <w:t>化评价</w:t>
      </w:r>
      <w:proofErr w:type="gramEnd"/>
      <w:r w:rsidRPr="00850ECA">
        <w:rPr>
          <w:szCs w:val="21"/>
        </w:rPr>
        <w:t>指标、产业发展绿色</w:t>
      </w:r>
      <w:proofErr w:type="gramStart"/>
      <w:r w:rsidRPr="00850ECA">
        <w:rPr>
          <w:szCs w:val="21"/>
        </w:rPr>
        <w:t>化评价</w:t>
      </w:r>
      <w:proofErr w:type="gramEnd"/>
      <w:r w:rsidRPr="00850ECA">
        <w:rPr>
          <w:szCs w:val="21"/>
        </w:rPr>
        <w:t>指标、基础设施建设绿色</w:t>
      </w:r>
      <w:proofErr w:type="gramStart"/>
      <w:r w:rsidRPr="00850ECA">
        <w:rPr>
          <w:szCs w:val="21"/>
        </w:rPr>
        <w:t>化评价</w:t>
      </w:r>
      <w:proofErr w:type="gramEnd"/>
      <w:r w:rsidRPr="00850ECA">
        <w:rPr>
          <w:szCs w:val="21"/>
        </w:rPr>
        <w:t>指标和生态环境绿色</w:t>
      </w:r>
      <w:proofErr w:type="gramStart"/>
      <w:r w:rsidRPr="00850ECA">
        <w:rPr>
          <w:szCs w:val="21"/>
        </w:rPr>
        <w:t>化评价</w:t>
      </w:r>
      <w:proofErr w:type="gramEnd"/>
      <w:r w:rsidRPr="00850ECA">
        <w:rPr>
          <w:szCs w:val="21"/>
        </w:rPr>
        <w:t>指标四个方面</w:t>
      </w:r>
      <w:r w:rsidR="00F63A21" w:rsidRPr="00850ECA">
        <w:rPr>
          <w:szCs w:val="21"/>
        </w:rPr>
        <w:t>。</w:t>
      </w:r>
      <w:r w:rsidRPr="00850ECA">
        <w:rPr>
          <w:szCs w:val="21"/>
        </w:rPr>
        <w:t>评价指标体系如表</w:t>
      </w:r>
      <w:r w:rsidRPr="00850ECA">
        <w:rPr>
          <w:szCs w:val="21"/>
        </w:rPr>
        <w:t>1</w:t>
      </w:r>
      <w:r w:rsidRPr="00850ECA">
        <w:rPr>
          <w:szCs w:val="21"/>
        </w:rPr>
        <w:t>所示。</w:t>
      </w:r>
    </w:p>
    <w:p w:rsidR="00F63A21" w:rsidRPr="00850ECA" w:rsidRDefault="00F63A21" w:rsidP="00603243">
      <w:pPr>
        <w:pStyle w:val="affffff6"/>
        <w:spacing w:before="156" w:after="156"/>
        <w:rPr>
          <w:rFonts w:ascii="Times New Roman"/>
          <w:szCs w:val="21"/>
        </w:rPr>
      </w:pPr>
      <w:r w:rsidRPr="00850ECA">
        <w:rPr>
          <w:rFonts w:ascii="Times New Roman"/>
        </w:rPr>
        <w:t>表</w:t>
      </w:r>
      <w:r w:rsidRPr="00850ECA">
        <w:rPr>
          <w:rFonts w:ascii="Times New Roman"/>
        </w:rPr>
        <w:t xml:space="preserve">1  </w:t>
      </w:r>
      <w:r w:rsidR="00E10EA7" w:rsidRPr="00850ECA">
        <w:rPr>
          <w:rFonts w:ascii="Times New Roman"/>
          <w:szCs w:val="21"/>
        </w:rPr>
        <w:t>绿色涂料园区评价指标体系</w:t>
      </w:r>
    </w:p>
    <w:tbl>
      <w:tblPr>
        <w:tblStyle w:val="afffffd"/>
        <w:tblW w:w="0" w:type="auto"/>
        <w:tblLook w:val="04A0"/>
      </w:tblPr>
      <w:tblGrid>
        <w:gridCol w:w="2093"/>
        <w:gridCol w:w="3402"/>
        <w:gridCol w:w="2037"/>
        <w:gridCol w:w="2038"/>
      </w:tblGrid>
      <w:tr w:rsidR="00472BAC" w:rsidRPr="00850ECA" w:rsidTr="007A3034">
        <w:trPr>
          <w:trHeight w:val="317"/>
        </w:trPr>
        <w:tc>
          <w:tcPr>
            <w:tcW w:w="2093" w:type="dxa"/>
            <w:tcBorders>
              <w:top w:val="single" w:sz="12" w:space="0" w:color="auto"/>
              <w:left w:val="single" w:sz="12" w:space="0" w:color="auto"/>
              <w:bottom w:val="single" w:sz="12" w:space="0" w:color="auto"/>
            </w:tcBorders>
            <w:vAlign w:val="center"/>
          </w:tcPr>
          <w:p w:rsidR="00472BAC" w:rsidRPr="00850ECA" w:rsidRDefault="00472BAC" w:rsidP="00472BAC">
            <w:pPr>
              <w:spacing w:line="400" w:lineRule="exact"/>
              <w:jc w:val="center"/>
              <w:rPr>
                <w:rFonts w:ascii="Times New Roman"/>
                <w:szCs w:val="18"/>
              </w:rPr>
            </w:pPr>
            <w:r w:rsidRPr="00850ECA">
              <w:rPr>
                <w:rFonts w:ascii="Times New Roman"/>
                <w:szCs w:val="18"/>
              </w:rPr>
              <w:t>一级指标</w:t>
            </w:r>
          </w:p>
        </w:tc>
        <w:tc>
          <w:tcPr>
            <w:tcW w:w="3402" w:type="dxa"/>
            <w:tcBorders>
              <w:top w:val="single" w:sz="12" w:space="0" w:color="auto"/>
              <w:bottom w:val="single" w:sz="12" w:space="0" w:color="auto"/>
            </w:tcBorders>
            <w:vAlign w:val="center"/>
          </w:tcPr>
          <w:p w:rsidR="00472BAC" w:rsidRPr="00850ECA" w:rsidRDefault="00472BAC" w:rsidP="00472BAC">
            <w:pPr>
              <w:spacing w:line="400" w:lineRule="exact"/>
              <w:jc w:val="center"/>
              <w:rPr>
                <w:rFonts w:ascii="Times New Roman"/>
                <w:szCs w:val="18"/>
              </w:rPr>
            </w:pPr>
            <w:r w:rsidRPr="00850ECA">
              <w:rPr>
                <w:rFonts w:ascii="Times New Roman"/>
                <w:szCs w:val="18"/>
              </w:rPr>
              <w:t>二级指标</w:t>
            </w:r>
          </w:p>
        </w:tc>
        <w:tc>
          <w:tcPr>
            <w:tcW w:w="2037" w:type="dxa"/>
            <w:tcBorders>
              <w:top w:val="single" w:sz="12" w:space="0" w:color="auto"/>
              <w:bottom w:val="single" w:sz="12" w:space="0" w:color="auto"/>
            </w:tcBorders>
            <w:vAlign w:val="center"/>
          </w:tcPr>
          <w:p w:rsidR="00472BAC" w:rsidRPr="00850ECA" w:rsidRDefault="00136C5C" w:rsidP="00472BAC">
            <w:pPr>
              <w:spacing w:line="400" w:lineRule="exact"/>
              <w:jc w:val="center"/>
              <w:rPr>
                <w:rFonts w:ascii="Times New Roman"/>
                <w:szCs w:val="18"/>
              </w:rPr>
            </w:pPr>
            <w:r w:rsidRPr="00850ECA">
              <w:rPr>
                <w:rFonts w:ascii="Times New Roman"/>
                <w:szCs w:val="18"/>
              </w:rPr>
              <w:t>基准值</w:t>
            </w:r>
          </w:p>
        </w:tc>
        <w:tc>
          <w:tcPr>
            <w:tcW w:w="2038" w:type="dxa"/>
            <w:tcBorders>
              <w:top w:val="single" w:sz="12" w:space="0" w:color="auto"/>
              <w:bottom w:val="single" w:sz="12" w:space="0" w:color="auto"/>
              <w:right w:val="single" w:sz="12" w:space="0" w:color="auto"/>
            </w:tcBorders>
            <w:vAlign w:val="center"/>
          </w:tcPr>
          <w:p w:rsidR="00472BAC" w:rsidRPr="00850ECA" w:rsidRDefault="00136C5C" w:rsidP="00472BAC">
            <w:pPr>
              <w:spacing w:line="400" w:lineRule="exact"/>
              <w:jc w:val="center"/>
              <w:rPr>
                <w:rFonts w:ascii="Times New Roman"/>
                <w:szCs w:val="18"/>
              </w:rPr>
            </w:pPr>
            <w:r w:rsidRPr="00850ECA">
              <w:rPr>
                <w:rFonts w:ascii="Times New Roman"/>
                <w:szCs w:val="18"/>
              </w:rPr>
              <w:t>分值</w:t>
            </w:r>
          </w:p>
        </w:tc>
      </w:tr>
      <w:tr w:rsidR="00773EF9" w:rsidRPr="00850ECA" w:rsidTr="00472BAC">
        <w:trPr>
          <w:trHeight w:val="113"/>
        </w:trPr>
        <w:tc>
          <w:tcPr>
            <w:tcW w:w="2093" w:type="dxa"/>
            <w:vMerge w:val="restart"/>
            <w:tcBorders>
              <w:top w:val="single" w:sz="12" w:space="0" w:color="auto"/>
              <w:left w:val="single" w:sz="12" w:space="0" w:color="auto"/>
            </w:tcBorders>
            <w:vAlign w:val="center"/>
          </w:tcPr>
          <w:p w:rsidR="00773EF9" w:rsidRPr="00850ECA" w:rsidRDefault="00C36F89" w:rsidP="00472BAC">
            <w:pPr>
              <w:spacing w:line="400" w:lineRule="exact"/>
              <w:jc w:val="center"/>
              <w:rPr>
                <w:rFonts w:ascii="Times New Roman"/>
                <w:szCs w:val="18"/>
              </w:rPr>
            </w:pPr>
            <w:r w:rsidRPr="00850ECA">
              <w:rPr>
                <w:rFonts w:ascii="Times New Roman"/>
                <w:szCs w:val="18"/>
              </w:rPr>
              <w:t>运行</w:t>
            </w:r>
            <w:r w:rsidR="00773EF9" w:rsidRPr="00850ECA">
              <w:rPr>
                <w:rFonts w:ascii="Times New Roman"/>
                <w:szCs w:val="18"/>
              </w:rPr>
              <w:t>管理绿色化</w:t>
            </w:r>
          </w:p>
        </w:tc>
        <w:tc>
          <w:tcPr>
            <w:tcW w:w="3402" w:type="dxa"/>
            <w:tcBorders>
              <w:top w:val="single" w:sz="12" w:space="0" w:color="auto"/>
            </w:tcBorders>
            <w:vAlign w:val="center"/>
          </w:tcPr>
          <w:p w:rsidR="00773EF9" w:rsidRPr="00850ECA" w:rsidRDefault="00773EF9" w:rsidP="00472BAC">
            <w:pPr>
              <w:spacing w:line="400" w:lineRule="exact"/>
              <w:jc w:val="center"/>
              <w:rPr>
                <w:rFonts w:ascii="Times New Roman"/>
                <w:szCs w:val="18"/>
              </w:rPr>
            </w:pPr>
            <w:r w:rsidRPr="00850ECA">
              <w:rPr>
                <w:rFonts w:ascii="Times New Roman"/>
                <w:szCs w:val="18"/>
              </w:rPr>
              <w:t>绿色涂料园区信息平台完善度</w:t>
            </w:r>
          </w:p>
        </w:tc>
        <w:tc>
          <w:tcPr>
            <w:tcW w:w="2037" w:type="dxa"/>
            <w:tcBorders>
              <w:top w:val="single" w:sz="12" w:space="0" w:color="auto"/>
            </w:tcBorders>
            <w:vAlign w:val="center"/>
          </w:tcPr>
          <w:p w:rsidR="00773EF9" w:rsidRPr="00850ECA" w:rsidRDefault="00136C5C" w:rsidP="00472BAC">
            <w:pPr>
              <w:spacing w:line="400" w:lineRule="exact"/>
              <w:jc w:val="center"/>
              <w:rPr>
                <w:rFonts w:ascii="Times New Roman"/>
                <w:szCs w:val="18"/>
              </w:rPr>
            </w:pPr>
            <w:r w:rsidRPr="00850ECA">
              <w:rPr>
                <w:rFonts w:ascii="Times New Roman"/>
                <w:szCs w:val="18"/>
              </w:rPr>
              <w:t>完善</w:t>
            </w:r>
          </w:p>
        </w:tc>
        <w:tc>
          <w:tcPr>
            <w:tcW w:w="2038" w:type="dxa"/>
            <w:tcBorders>
              <w:top w:val="single" w:sz="12" w:space="0" w:color="auto"/>
              <w:right w:val="single" w:sz="12" w:space="0" w:color="auto"/>
            </w:tcBorders>
            <w:vAlign w:val="center"/>
          </w:tcPr>
          <w:p w:rsidR="00773EF9" w:rsidRPr="00850ECA" w:rsidRDefault="00136C5C" w:rsidP="00472BAC">
            <w:pPr>
              <w:spacing w:line="400" w:lineRule="exact"/>
              <w:jc w:val="center"/>
              <w:rPr>
                <w:rFonts w:ascii="Times New Roman"/>
                <w:szCs w:val="18"/>
              </w:rPr>
            </w:pPr>
            <w:r w:rsidRPr="00850ECA">
              <w:rPr>
                <w:rFonts w:ascii="Times New Roman"/>
                <w:szCs w:val="18"/>
              </w:rPr>
              <w:t>3</w:t>
            </w:r>
          </w:p>
        </w:tc>
      </w:tr>
      <w:tr w:rsidR="00773EF9" w:rsidRPr="00850ECA" w:rsidTr="00472BAC">
        <w:trPr>
          <w:trHeight w:val="113"/>
        </w:trPr>
        <w:tc>
          <w:tcPr>
            <w:tcW w:w="2093" w:type="dxa"/>
            <w:vMerge/>
            <w:tcBorders>
              <w:left w:val="single" w:sz="12" w:space="0" w:color="auto"/>
            </w:tcBorders>
            <w:vAlign w:val="center"/>
          </w:tcPr>
          <w:p w:rsidR="00773EF9" w:rsidRPr="00850ECA" w:rsidRDefault="00773EF9" w:rsidP="00472BAC">
            <w:pPr>
              <w:spacing w:line="400" w:lineRule="exact"/>
              <w:jc w:val="center"/>
              <w:rPr>
                <w:rFonts w:ascii="Times New Roman"/>
                <w:szCs w:val="18"/>
              </w:rPr>
            </w:pPr>
          </w:p>
        </w:tc>
        <w:tc>
          <w:tcPr>
            <w:tcW w:w="3402" w:type="dxa"/>
            <w:vAlign w:val="center"/>
          </w:tcPr>
          <w:p w:rsidR="00773EF9" w:rsidRPr="00850ECA" w:rsidRDefault="00773EF9" w:rsidP="00472BAC">
            <w:pPr>
              <w:spacing w:line="400" w:lineRule="exact"/>
              <w:jc w:val="center"/>
              <w:rPr>
                <w:rFonts w:ascii="Times New Roman"/>
                <w:szCs w:val="18"/>
              </w:rPr>
            </w:pPr>
            <w:r w:rsidRPr="00850ECA">
              <w:rPr>
                <w:rFonts w:ascii="Times New Roman"/>
                <w:szCs w:val="18"/>
              </w:rPr>
              <w:t>构建绿色涂料园区标准体系</w:t>
            </w:r>
          </w:p>
        </w:tc>
        <w:tc>
          <w:tcPr>
            <w:tcW w:w="2037" w:type="dxa"/>
            <w:vAlign w:val="center"/>
          </w:tcPr>
          <w:p w:rsidR="00773EF9" w:rsidRPr="00850ECA" w:rsidRDefault="00136C5C" w:rsidP="00472BAC">
            <w:pPr>
              <w:spacing w:line="400" w:lineRule="exact"/>
              <w:jc w:val="center"/>
              <w:rPr>
                <w:rFonts w:ascii="Times New Roman"/>
                <w:szCs w:val="18"/>
              </w:rPr>
            </w:pPr>
            <w:r w:rsidRPr="00850ECA">
              <w:rPr>
                <w:rFonts w:ascii="Times New Roman"/>
                <w:szCs w:val="18"/>
              </w:rPr>
              <w:t>已建立</w:t>
            </w:r>
          </w:p>
        </w:tc>
        <w:tc>
          <w:tcPr>
            <w:tcW w:w="2038" w:type="dxa"/>
            <w:tcBorders>
              <w:right w:val="single" w:sz="12" w:space="0" w:color="auto"/>
            </w:tcBorders>
            <w:vAlign w:val="center"/>
          </w:tcPr>
          <w:p w:rsidR="00773EF9" w:rsidRPr="00850ECA" w:rsidRDefault="00136C5C" w:rsidP="00472BAC">
            <w:pPr>
              <w:spacing w:line="400" w:lineRule="exact"/>
              <w:jc w:val="center"/>
              <w:rPr>
                <w:rFonts w:ascii="Times New Roman"/>
                <w:szCs w:val="18"/>
              </w:rPr>
            </w:pPr>
            <w:r w:rsidRPr="00850ECA">
              <w:rPr>
                <w:rFonts w:ascii="Times New Roman"/>
                <w:szCs w:val="18"/>
              </w:rPr>
              <w:t>3</w:t>
            </w:r>
          </w:p>
        </w:tc>
      </w:tr>
      <w:tr w:rsidR="00773EF9" w:rsidRPr="00850ECA" w:rsidTr="00472BAC">
        <w:trPr>
          <w:trHeight w:val="113"/>
        </w:trPr>
        <w:tc>
          <w:tcPr>
            <w:tcW w:w="2093" w:type="dxa"/>
            <w:vMerge/>
            <w:tcBorders>
              <w:left w:val="single" w:sz="12" w:space="0" w:color="auto"/>
            </w:tcBorders>
            <w:vAlign w:val="center"/>
          </w:tcPr>
          <w:p w:rsidR="00773EF9" w:rsidRPr="00850ECA" w:rsidRDefault="00773EF9" w:rsidP="00472BAC">
            <w:pPr>
              <w:spacing w:line="400" w:lineRule="exact"/>
              <w:jc w:val="center"/>
              <w:rPr>
                <w:rFonts w:ascii="Times New Roman"/>
                <w:szCs w:val="18"/>
              </w:rPr>
            </w:pPr>
          </w:p>
        </w:tc>
        <w:tc>
          <w:tcPr>
            <w:tcW w:w="3402" w:type="dxa"/>
            <w:vAlign w:val="center"/>
          </w:tcPr>
          <w:p w:rsidR="00773EF9" w:rsidRPr="00850ECA" w:rsidRDefault="00773EF9" w:rsidP="00163672">
            <w:pPr>
              <w:spacing w:line="400" w:lineRule="exact"/>
              <w:jc w:val="center"/>
              <w:rPr>
                <w:rFonts w:ascii="Times New Roman"/>
                <w:szCs w:val="18"/>
              </w:rPr>
            </w:pPr>
            <w:r w:rsidRPr="00850ECA">
              <w:rPr>
                <w:rFonts w:ascii="Times New Roman"/>
                <w:szCs w:val="18"/>
              </w:rPr>
              <w:t>园区清洁生产审核通过率</w:t>
            </w:r>
          </w:p>
        </w:tc>
        <w:tc>
          <w:tcPr>
            <w:tcW w:w="2037" w:type="dxa"/>
            <w:vAlign w:val="center"/>
          </w:tcPr>
          <w:p w:rsidR="00773EF9" w:rsidRPr="00850ECA" w:rsidRDefault="00136C5C" w:rsidP="00F77B00">
            <w:pPr>
              <w:spacing w:line="400" w:lineRule="exact"/>
              <w:jc w:val="center"/>
              <w:rPr>
                <w:rFonts w:ascii="Times New Roman"/>
                <w:szCs w:val="18"/>
              </w:rPr>
            </w:pPr>
            <w:r w:rsidRPr="00850ECA">
              <w:rPr>
                <w:rFonts w:ascii="Times New Roman"/>
                <w:szCs w:val="18"/>
              </w:rPr>
              <w:t>≥</w:t>
            </w:r>
            <w:r w:rsidR="00BE22CB" w:rsidRPr="00850ECA">
              <w:rPr>
                <w:rFonts w:ascii="Times New Roman" w:hint="eastAsia"/>
                <w:szCs w:val="18"/>
              </w:rPr>
              <w:t>80</w:t>
            </w:r>
            <w:r w:rsidRPr="00850ECA">
              <w:rPr>
                <w:rFonts w:ascii="Times New Roman"/>
                <w:szCs w:val="18"/>
              </w:rPr>
              <w:t>%</w:t>
            </w:r>
          </w:p>
        </w:tc>
        <w:tc>
          <w:tcPr>
            <w:tcW w:w="2038" w:type="dxa"/>
            <w:tcBorders>
              <w:right w:val="single" w:sz="12" w:space="0" w:color="auto"/>
            </w:tcBorders>
            <w:vAlign w:val="center"/>
          </w:tcPr>
          <w:p w:rsidR="00773EF9" w:rsidRPr="00850ECA" w:rsidRDefault="00136C5C" w:rsidP="00472BAC">
            <w:pPr>
              <w:spacing w:line="400" w:lineRule="exact"/>
              <w:jc w:val="center"/>
              <w:rPr>
                <w:rFonts w:ascii="Times New Roman"/>
                <w:szCs w:val="18"/>
              </w:rPr>
            </w:pPr>
            <w:r w:rsidRPr="00850ECA">
              <w:rPr>
                <w:rFonts w:ascii="Times New Roman"/>
                <w:szCs w:val="18"/>
              </w:rPr>
              <w:t>3</w:t>
            </w:r>
          </w:p>
        </w:tc>
      </w:tr>
      <w:tr w:rsidR="00773EF9" w:rsidRPr="00850ECA" w:rsidTr="00472BAC">
        <w:trPr>
          <w:trHeight w:val="113"/>
        </w:trPr>
        <w:tc>
          <w:tcPr>
            <w:tcW w:w="2093" w:type="dxa"/>
            <w:vMerge/>
            <w:tcBorders>
              <w:left w:val="single" w:sz="12" w:space="0" w:color="auto"/>
            </w:tcBorders>
            <w:vAlign w:val="center"/>
          </w:tcPr>
          <w:p w:rsidR="00773EF9" w:rsidRPr="00850ECA" w:rsidRDefault="00773EF9" w:rsidP="00472BAC">
            <w:pPr>
              <w:spacing w:line="400" w:lineRule="exact"/>
              <w:jc w:val="center"/>
              <w:rPr>
                <w:rFonts w:ascii="Times New Roman"/>
                <w:szCs w:val="18"/>
              </w:rPr>
            </w:pPr>
          </w:p>
        </w:tc>
        <w:tc>
          <w:tcPr>
            <w:tcW w:w="3402" w:type="dxa"/>
            <w:vAlign w:val="center"/>
          </w:tcPr>
          <w:p w:rsidR="00773EF9" w:rsidRPr="00850ECA" w:rsidRDefault="00773EF9" w:rsidP="00472BAC">
            <w:pPr>
              <w:spacing w:line="400" w:lineRule="exact"/>
              <w:jc w:val="center"/>
              <w:rPr>
                <w:rFonts w:ascii="Times New Roman"/>
                <w:szCs w:val="18"/>
              </w:rPr>
            </w:pPr>
            <w:r w:rsidRPr="00850ECA">
              <w:rPr>
                <w:rFonts w:ascii="Times New Roman"/>
                <w:szCs w:val="18"/>
              </w:rPr>
              <w:t>公众对绿色涂料园区满意度</w:t>
            </w:r>
          </w:p>
        </w:tc>
        <w:tc>
          <w:tcPr>
            <w:tcW w:w="2037" w:type="dxa"/>
            <w:vAlign w:val="center"/>
          </w:tcPr>
          <w:p w:rsidR="00773EF9" w:rsidRPr="00850ECA" w:rsidRDefault="00136C5C" w:rsidP="00136C5C">
            <w:pPr>
              <w:spacing w:line="400" w:lineRule="exact"/>
              <w:jc w:val="center"/>
              <w:rPr>
                <w:rFonts w:ascii="Times New Roman"/>
                <w:szCs w:val="18"/>
              </w:rPr>
            </w:pPr>
            <w:r w:rsidRPr="00850ECA">
              <w:rPr>
                <w:rFonts w:ascii="Times New Roman"/>
                <w:szCs w:val="18"/>
              </w:rPr>
              <w:t>≥95%</w:t>
            </w:r>
          </w:p>
        </w:tc>
        <w:tc>
          <w:tcPr>
            <w:tcW w:w="2038" w:type="dxa"/>
            <w:tcBorders>
              <w:right w:val="single" w:sz="12" w:space="0" w:color="auto"/>
            </w:tcBorders>
            <w:vAlign w:val="center"/>
          </w:tcPr>
          <w:p w:rsidR="00773EF9" w:rsidRPr="00850ECA" w:rsidRDefault="00136C5C" w:rsidP="00472BAC">
            <w:pPr>
              <w:spacing w:line="400" w:lineRule="exact"/>
              <w:jc w:val="center"/>
              <w:rPr>
                <w:rFonts w:ascii="Times New Roman"/>
                <w:szCs w:val="18"/>
              </w:rPr>
            </w:pPr>
            <w:r w:rsidRPr="00850ECA">
              <w:rPr>
                <w:rFonts w:ascii="Times New Roman"/>
                <w:szCs w:val="18"/>
              </w:rPr>
              <w:t>3</w:t>
            </w:r>
          </w:p>
        </w:tc>
      </w:tr>
      <w:tr w:rsidR="00773EF9" w:rsidRPr="00850ECA" w:rsidTr="00472BAC">
        <w:trPr>
          <w:trHeight w:val="113"/>
        </w:trPr>
        <w:tc>
          <w:tcPr>
            <w:tcW w:w="2093" w:type="dxa"/>
            <w:vMerge/>
            <w:tcBorders>
              <w:left w:val="single" w:sz="12" w:space="0" w:color="auto"/>
            </w:tcBorders>
            <w:vAlign w:val="center"/>
          </w:tcPr>
          <w:p w:rsidR="00773EF9" w:rsidRPr="00850ECA" w:rsidRDefault="00773EF9" w:rsidP="00472BAC">
            <w:pPr>
              <w:spacing w:line="400" w:lineRule="exact"/>
              <w:jc w:val="center"/>
              <w:rPr>
                <w:rFonts w:ascii="Times New Roman"/>
                <w:szCs w:val="18"/>
              </w:rPr>
            </w:pPr>
          </w:p>
        </w:tc>
        <w:tc>
          <w:tcPr>
            <w:tcW w:w="3402" w:type="dxa"/>
            <w:vAlign w:val="center"/>
          </w:tcPr>
          <w:p w:rsidR="00773EF9" w:rsidRPr="00850ECA" w:rsidRDefault="00773EF9" w:rsidP="00472BAC">
            <w:pPr>
              <w:spacing w:line="400" w:lineRule="exact"/>
              <w:jc w:val="center"/>
              <w:rPr>
                <w:rFonts w:ascii="Times New Roman"/>
                <w:szCs w:val="18"/>
              </w:rPr>
            </w:pPr>
            <w:r w:rsidRPr="00850ECA">
              <w:rPr>
                <w:rFonts w:ascii="Times New Roman"/>
                <w:szCs w:val="18"/>
              </w:rPr>
              <w:t>园区安全管理完善度</w:t>
            </w:r>
          </w:p>
        </w:tc>
        <w:tc>
          <w:tcPr>
            <w:tcW w:w="2037" w:type="dxa"/>
            <w:vAlign w:val="center"/>
          </w:tcPr>
          <w:p w:rsidR="00773EF9" w:rsidRPr="00850ECA" w:rsidRDefault="00136C5C" w:rsidP="00472BAC">
            <w:pPr>
              <w:spacing w:line="400" w:lineRule="exact"/>
              <w:jc w:val="center"/>
              <w:rPr>
                <w:rFonts w:ascii="Times New Roman"/>
                <w:szCs w:val="18"/>
              </w:rPr>
            </w:pPr>
            <w:r w:rsidRPr="00850ECA">
              <w:rPr>
                <w:rFonts w:ascii="Times New Roman"/>
                <w:szCs w:val="18"/>
              </w:rPr>
              <w:t>完善</w:t>
            </w:r>
          </w:p>
        </w:tc>
        <w:tc>
          <w:tcPr>
            <w:tcW w:w="2038" w:type="dxa"/>
            <w:tcBorders>
              <w:right w:val="single" w:sz="12" w:space="0" w:color="auto"/>
            </w:tcBorders>
            <w:vAlign w:val="center"/>
          </w:tcPr>
          <w:p w:rsidR="00773EF9" w:rsidRPr="00850ECA" w:rsidRDefault="00136C5C" w:rsidP="00472BAC">
            <w:pPr>
              <w:spacing w:line="400" w:lineRule="exact"/>
              <w:jc w:val="center"/>
              <w:rPr>
                <w:rFonts w:ascii="Times New Roman"/>
                <w:szCs w:val="18"/>
              </w:rPr>
            </w:pPr>
            <w:r w:rsidRPr="00850ECA">
              <w:rPr>
                <w:rFonts w:ascii="Times New Roman"/>
                <w:szCs w:val="18"/>
              </w:rPr>
              <w:t>3</w:t>
            </w:r>
          </w:p>
        </w:tc>
      </w:tr>
      <w:tr w:rsidR="00C36F89" w:rsidRPr="00850ECA" w:rsidTr="00472BAC">
        <w:trPr>
          <w:trHeight w:val="113"/>
        </w:trPr>
        <w:tc>
          <w:tcPr>
            <w:tcW w:w="2093" w:type="dxa"/>
            <w:vMerge w:val="restart"/>
            <w:tcBorders>
              <w:left w:val="single" w:sz="12" w:space="0" w:color="auto"/>
            </w:tcBorders>
            <w:vAlign w:val="center"/>
          </w:tcPr>
          <w:p w:rsidR="00C36F89" w:rsidRPr="00850ECA" w:rsidRDefault="00C36F89" w:rsidP="00472BAC">
            <w:pPr>
              <w:spacing w:line="400" w:lineRule="exact"/>
              <w:jc w:val="center"/>
              <w:rPr>
                <w:rFonts w:ascii="Times New Roman"/>
                <w:szCs w:val="18"/>
              </w:rPr>
            </w:pPr>
            <w:r w:rsidRPr="00850ECA">
              <w:rPr>
                <w:rFonts w:ascii="Times New Roman"/>
                <w:szCs w:val="18"/>
              </w:rPr>
              <w:t>产业发展绿色化</w:t>
            </w:r>
          </w:p>
        </w:tc>
        <w:tc>
          <w:tcPr>
            <w:tcW w:w="3402" w:type="dxa"/>
            <w:vAlign w:val="center"/>
          </w:tcPr>
          <w:p w:rsidR="00C36F89" w:rsidRPr="00850ECA" w:rsidRDefault="00C36F89" w:rsidP="00163672">
            <w:pPr>
              <w:spacing w:line="400" w:lineRule="exact"/>
              <w:jc w:val="center"/>
              <w:rPr>
                <w:rFonts w:ascii="Times New Roman"/>
                <w:szCs w:val="18"/>
              </w:rPr>
            </w:pPr>
            <w:r w:rsidRPr="00850ECA">
              <w:rPr>
                <w:rFonts w:ascii="Times New Roman"/>
                <w:szCs w:val="18"/>
              </w:rPr>
              <w:t>高新技术企业比例</w:t>
            </w:r>
          </w:p>
        </w:tc>
        <w:tc>
          <w:tcPr>
            <w:tcW w:w="2037" w:type="dxa"/>
            <w:vAlign w:val="center"/>
          </w:tcPr>
          <w:p w:rsidR="00C36F89" w:rsidRPr="00850ECA" w:rsidRDefault="008D1AF3" w:rsidP="00472BAC">
            <w:pPr>
              <w:spacing w:line="400" w:lineRule="exact"/>
              <w:jc w:val="center"/>
              <w:rPr>
                <w:rFonts w:ascii="Times New Roman"/>
                <w:szCs w:val="18"/>
              </w:rPr>
            </w:pPr>
            <w:r w:rsidRPr="00850ECA">
              <w:rPr>
                <w:rFonts w:ascii="Times New Roman"/>
                <w:szCs w:val="18"/>
              </w:rPr>
              <w:t>≥</w:t>
            </w:r>
            <w:r w:rsidR="00136C5C" w:rsidRPr="00850ECA">
              <w:rPr>
                <w:rFonts w:ascii="Times New Roman"/>
                <w:szCs w:val="18"/>
              </w:rPr>
              <w:t>30%</w:t>
            </w:r>
          </w:p>
        </w:tc>
        <w:tc>
          <w:tcPr>
            <w:tcW w:w="2038" w:type="dxa"/>
            <w:tcBorders>
              <w:right w:val="single" w:sz="12" w:space="0" w:color="auto"/>
            </w:tcBorders>
            <w:vAlign w:val="center"/>
          </w:tcPr>
          <w:p w:rsidR="00C36F89" w:rsidRPr="00850ECA" w:rsidRDefault="002907FF" w:rsidP="00472BAC">
            <w:pPr>
              <w:spacing w:line="400" w:lineRule="exact"/>
              <w:jc w:val="center"/>
              <w:rPr>
                <w:rFonts w:ascii="Times New Roman"/>
                <w:szCs w:val="18"/>
              </w:rPr>
            </w:pPr>
            <w:r>
              <w:rPr>
                <w:rFonts w:ascii="Times New Roman" w:hint="eastAsia"/>
                <w:szCs w:val="18"/>
              </w:rPr>
              <w:t>2</w:t>
            </w:r>
          </w:p>
        </w:tc>
      </w:tr>
      <w:tr w:rsidR="00472BAC" w:rsidRPr="00850ECA" w:rsidTr="00472BAC">
        <w:trPr>
          <w:trHeight w:val="113"/>
        </w:trPr>
        <w:tc>
          <w:tcPr>
            <w:tcW w:w="2093" w:type="dxa"/>
            <w:vMerge/>
            <w:tcBorders>
              <w:left w:val="single" w:sz="12" w:space="0" w:color="auto"/>
            </w:tcBorders>
            <w:vAlign w:val="center"/>
          </w:tcPr>
          <w:p w:rsidR="00472BAC" w:rsidRPr="00850ECA" w:rsidRDefault="00472BAC" w:rsidP="00472BAC">
            <w:pPr>
              <w:spacing w:line="400" w:lineRule="exact"/>
              <w:jc w:val="center"/>
              <w:rPr>
                <w:rFonts w:ascii="Times New Roman"/>
                <w:szCs w:val="18"/>
              </w:rPr>
            </w:pPr>
          </w:p>
        </w:tc>
        <w:tc>
          <w:tcPr>
            <w:tcW w:w="3402" w:type="dxa"/>
            <w:vAlign w:val="center"/>
          </w:tcPr>
          <w:p w:rsidR="00472BAC" w:rsidRPr="00850ECA" w:rsidRDefault="00472BAC" w:rsidP="00163672">
            <w:pPr>
              <w:spacing w:line="400" w:lineRule="exact"/>
              <w:jc w:val="center"/>
              <w:rPr>
                <w:rFonts w:ascii="Times New Roman"/>
                <w:szCs w:val="18"/>
              </w:rPr>
            </w:pPr>
            <w:r w:rsidRPr="00850ECA">
              <w:rPr>
                <w:rFonts w:ascii="Times New Roman"/>
                <w:szCs w:val="18"/>
              </w:rPr>
              <w:t>人均工业增加值</w:t>
            </w:r>
          </w:p>
        </w:tc>
        <w:tc>
          <w:tcPr>
            <w:tcW w:w="2037" w:type="dxa"/>
            <w:vAlign w:val="center"/>
          </w:tcPr>
          <w:p w:rsidR="00472BAC" w:rsidRPr="00850ECA" w:rsidRDefault="008D1AF3" w:rsidP="00472BAC">
            <w:pPr>
              <w:spacing w:line="400" w:lineRule="exact"/>
              <w:jc w:val="center"/>
              <w:rPr>
                <w:rFonts w:ascii="Times New Roman"/>
                <w:szCs w:val="18"/>
              </w:rPr>
            </w:pPr>
            <w:r w:rsidRPr="00850ECA">
              <w:rPr>
                <w:rFonts w:ascii="Times New Roman"/>
                <w:szCs w:val="18"/>
              </w:rPr>
              <w:t>≥20</w:t>
            </w:r>
            <w:r w:rsidRPr="00850ECA">
              <w:rPr>
                <w:rFonts w:ascii="Times New Roman"/>
                <w:szCs w:val="18"/>
              </w:rPr>
              <w:t>万元</w:t>
            </w:r>
            <w:r w:rsidRPr="00850ECA">
              <w:rPr>
                <w:rFonts w:ascii="Times New Roman"/>
                <w:szCs w:val="18"/>
              </w:rPr>
              <w:t>/</w:t>
            </w:r>
            <w:r w:rsidRPr="00850ECA">
              <w:rPr>
                <w:rFonts w:ascii="Times New Roman"/>
                <w:szCs w:val="18"/>
              </w:rPr>
              <w:t>人</w:t>
            </w:r>
          </w:p>
        </w:tc>
        <w:tc>
          <w:tcPr>
            <w:tcW w:w="2038" w:type="dxa"/>
            <w:tcBorders>
              <w:right w:val="single" w:sz="12" w:space="0" w:color="auto"/>
            </w:tcBorders>
            <w:vAlign w:val="center"/>
          </w:tcPr>
          <w:p w:rsidR="00472BAC" w:rsidRPr="00850ECA" w:rsidRDefault="00136C5C" w:rsidP="00472BAC">
            <w:pPr>
              <w:spacing w:line="400" w:lineRule="exact"/>
              <w:jc w:val="center"/>
              <w:rPr>
                <w:rFonts w:ascii="Times New Roman"/>
                <w:szCs w:val="18"/>
              </w:rPr>
            </w:pPr>
            <w:r w:rsidRPr="00850ECA">
              <w:rPr>
                <w:rFonts w:ascii="Times New Roman"/>
                <w:szCs w:val="18"/>
              </w:rPr>
              <w:t>3</w:t>
            </w:r>
          </w:p>
        </w:tc>
      </w:tr>
      <w:tr w:rsidR="00C36F89" w:rsidRPr="00850ECA" w:rsidTr="00472BAC">
        <w:trPr>
          <w:trHeight w:val="113"/>
        </w:trPr>
        <w:tc>
          <w:tcPr>
            <w:tcW w:w="2093" w:type="dxa"/>
            <w:vMerge/>
            <w:tcBorders>
              <w:left w:val="single" w:sz="12" w:space="0" w:color="auto"/>
            </w:tcBorders>
            <w:vAlign w:val="center"/>
          </w:tcPr>
          <w:p w:rsidR="00C36F89" w:rsidRPr="00850ECA" w:rsidRDefault="00C36F89" w:rsidP="00472BAC">
            <w:pPr>
              <w:spacing w:line="400" w:lineRule="exact"/>
              <w:jc w:val="center"/>
              <w:rPr>
                <w:rFonts w:ascii="Times New Roman"/>
                <w:szCs w:val="18"/>
              </w:rPr>
            </w:pPr>
          </w:p>
        </w:tc>
        <w:tc>
          <w:tcPr>
            <w:tcW w:w="3402" w:type="dxa"/>
            <w:vAlign w:val="center"/>
          </w:tcPr>
          <w:p w:rsidR="00C36F89" w:rsidRPr="00850ECA" w:rsidRDefault="00C36F89" w:rsidP="00163672">
            <w:pPr>
              <w:spacing w:line="400" w:lineRule="exact"/>
              <w:jc w:val="center"/>
              <w:rPr>
                <w:rFonts w:ascii="Times New Roman"/>
                <w:szCs w:val="18"/>
              </w:rPr>
            </w:pPr>
            <w:r w:rsidRPr="00850ECA">
              <w:rPr>
                <w:rFonts w:ascii="Times New Roman"/>
                <w:szCs w:val="18"/>
              </w:rPr>
              <w:t>能源产出率</w:t>
            </w:r>
          </w:p>
        </w:tc>
        <w:tc>
          <w:tcPr>
            <w:tcW w:w="2037" w:type="dxa"/>
            <w:vAlign w:val="center"/>
          </w:tcPr>
          <w:p w:rsidR="00C36F89" w:rsidRPr="00850ECA" w:rsidRDefault="008D1AF3" w:rsidP="00472BAC">
            <w:pPr>
              <w:spacing w:line="400" w:lineRule="exact"/>
              <w:jc w:val="center"/>
              <w:rPr>
                <w:rFonts w:ascii="Times New Roman"/>
                <w:szCs w:val="18"/>
              </w:rPr>
            </w:pPr>
            <w:r w:rsidRPr="00850ECA">
              <w:rPr>
                <w:rFonts w:ascii="Times New Roman"/>
                <w:szCs w:val="18"/>
              </w:rPr>
              <w:t>≥10</w:t>
            </w:r>
            <w:r w:rsidRPr="00850ECA">
              <w:rPr>
                <w:rFonts w:ascii="Times New Roman"/>
                <w:szCs w:val="18"/>
              </w:rPr>
              <w:t>万元</w:t>
            </w:r>
            <w:r w:rsidRPr="00850ECA">
              <w:rPr>
                <w:rFonts w:ascii="Times New Roman"/>
                <w:szCs w:val="18"/>
              </w:rPr>
              <w:t>/</w:t>
            </w:r>
            <w:proofErr w:type="spellStart"/>
            <w:r w:rsidRPr="00850ECA">
              <w:rPr>
                <w:rFonts w:ascii="Times New Roman"/>
                <w:szCs w:val="18"/>
              </w:rPr>
              <w:t>tce</w:t>
            </w:r>
            <w:proofErr w:type="spellEnd"/>
          </w:p>
        </w:tc>
        <w:tc>
          <w:tcPr>
            <w:tcW w:w="2038" w:type="dxa"/>
            <w:tcBorders>
              <w:right w:val="single" w:sz="12" w:space="0" w:color="auto"/>
            </w:tcBorders>
            <w:vAlign w:val="center"/>
          </w:tcPr>
          <w:p w:rsidR="00C36F89" w:rsidRPr="00850ECA" w:rsidRDefault="00136C5C" w:rsidP="00472BAC">
            <w:pPr>
              <w:spacing w:line="400" w:lineRule="exact"/>
              <w:jc w:val="center"/>
              <w:rPr>
                <w:rFonts w:ascii="Times New Roman"/>
                <w:szCs w:val="18"/>
              </w:rPr>
            </w:pPr>
            <w:r w:rsidRPr="00850ECA">
              <w:rPr>
                <w:rFonts w:ascii="Times New Roman"/>
                <w:szCs w:val="18"/>
              </w:rPr>
              <w:t>3</w:t>
            </w:r>
          </w:p>
        </w:tc>
      </w:tr>
      <w:tr w:rsidR="00C36F89" w:rsidRPr="00850ECA" w:rsidTr="00472BAC">
        <w:trPr>
          <w:trHeight w:val="113"/>
        </w:trPr>
        <w:tc>
          <w:tcPr>
            <w:tcW w:w="2093" w:type="dxa"/>
            <w:vMerge/>
            <w:tcBorders>
              <w:left w:val="single" w:sz="12" w:space="0" w:color="auto"/>
            </w:tcBorders>
            <w:vAlign w:val="center"/>
          </w:tcPr>
          <w:p w:rsidR="00C36F89" w:rsidRPr="00850ECA" w:rsidRDefault="00C36F89" w:rsidP="00472BAC">
            <w:pPr>
              <w:spacing w:line="400" w:lineRule="exact"/>
              <w:jc w:val="center"/>
              <w:rPr>
                <w:rFonts w:ascii="Times New Roman"/>
                <w:szCs w:val="18"/>
              </w:rPr>
            </w:pPr>
          </w:p>
        </w:tc>
        <w:tc>
          <w:tcPr>
            <w:tcW w:w="3402" w:type="dxa"/>
            <w:vAlign w:val="center"/>
          </w:tcPr>
          <w:p w:rsidR="00C36F89" w:rsidRPr="00850ECA" w:rsidRDefault="00C36F89" w:rsidP="00163672">
            <w:pPr>
              <w:spacing w:line="400" w:lineRule="exact"/>
              <w:jc w:val="center"/>
              <w:rPr>
                <w:rFonts w:ascii="Times New Roman"/>
                <w:szCs w:val="18"/>
              </w:rPr>
            </w:pPr>
            <w:r w:rsidRPr="00850ECA">
              <w:rPr>
                <w:rFonts w:ascii="Times New Roman"/>
                <w:szCs w:val="18"/>
              </w:rPr>
              <w:t>水资源产出率</w:t>
            </w:r>
          </w:p>
        </w:tc>
        <w:tc>
          <w:tcPr>
            <w:tcW w:w="2037" w:type="dxa"/>
            <w:vAlign w:val="center"/>
          </w:tcPr>
          <w:p w:rsidR="00C36F89" w:rsidRPr="00850ECA" w:rsidRDefault="008D1AF3" w:rsidP="002907FF">
            <w:pPr>
              <w:spacing w:line="400" w:lineRule="exact"/>
              <w:jc w:val="center"/>
              <w:rPr>
                <w:rFonts w:ascii="Times New Roman"/>
                <w:szCs w:val="18"/>
              </w:rPr>
            </w:pPr>
            <w:r w:rsidRPr="00850ECA">
              <w:rPr>
                <w:rFonts w:ascii="Times New Roman"/>
                <w:szCs w:val="18"/>
              </w:rPr>
              <w:t>≥</w:t>
            </w:r>
            <w:r w:rsidR="002907FF">
              <w:rPr>
                <w:rFonts w:ascii="Times New Roman" w:hint="eastAsia"/>
                <w:szCs w:val="18"/>
              </w:rPr>
              <w:t>30</w:t>
            </w:r>
            <w:r w:rsidR="00874263" w:rsidRPr="00850ECA">
              <w:rPr>
                <w:rFonts w:ascii="Times New Roman" w:hint="eastAsia"/>
                <w:szCs w:val="18"/>
              </w:rPr>
              <w:t>00</w:t>
            </w:r>
            <w:r w:rsidRPr="00850ECA">
              <w:rPr>
                <w:rFonts w:ascii="Times New Roman"/>
                <w:szCs w:val="18"/>
              </w:rPr>
              <w:t>元</w:t>
            </w:r>
            <w:r w:rsidRPr="00850ECA">
              <w:rPr>
                <w:rFonts w:ascii="Times New Roman"/>
                <w:szCs w:val="18"/>
              </w:rPr>
              <w:t>/m</w:t>
            </w:r>
            <w:r w:rsidRPr="00850ECA">
              <w:rPr>
                <w:rFonts w:ascii="Times New Roman"/>
                <w:szCs w:val="18"/>
                <w:vertAlign w:val="superscript"/>
              </w:rPr>
              <w:t>3</w:t>
            </w:r>
          </w:p>
        </w:tc>
        <w:tc>
          <w:tcPr>
            <w:tcW w:w="2038" w:type="dxa"/>
            <w:tcBorders>
              <w:right w:val="single" w:sz="12" w:space="0" w:color="auto"/>
            </w:tcBorders>
            <w:vAlign w:val="center"/>
          </w:tcPr>
          <w:p w:rsidR="00C36F89" w:rsidRPr="00850ECA" w:rsidRDefault="00136C5C" w:rsidP="00472BAC">
            <w:pPr>
              <w:spacing w:line="400" w:lineRule="exact"/>
              <w:jc w:val="center"/>
              <w:rPr>
                <w:rFonts w:ascii="Times New Roman"/>
                <w:szCs w:val="18"/>
              </w:rPr>
            </w:pPr>
            <w:r w:rsidRPr="00850ECA">
              <w:rPr>
                <w:rFonts w:ascii="Times New Roman"/>
                <w:szCs w:val="18"/>
              </w:rPr>
              <w:t>3</w:t>
            </w:r>
          </w:p>
        </w:tc>
      </w:tr>
      <w:tr w:rsidR="00C36F89" w:rsidRPr="00850ECA" w:rsidTr="00472BAC">
        <w:trPr>
          <w:trHeight w:val="113"/>
        </w:trPr>
        <w:tc>
          <w:tcPr>
            <w:tcW w:w="2093" w:type="dxa"/>
            <w:vMerge/>
            <w:tcBorders>
              <w:left w:val="single" w:sz="12" w:space="0" w:color="auto"/>
            </w:tcBorders>
            <w:vAlign w:val="center"/>
          </w:tcPr>
          <w:p w:rsidR="00C36F89" w:rsidRPr="00850ECA" w:rsidRDefault="00C36F89" w:rsidP="00472BAC">
            <w:pPr>
              <w:spacing w:line="400" w:lineRule="exact"/>
              <w:jc w:val="center"/>
              <w:rPr>
                <w:rFonts w:ascii="Times New Roman"/>
                <w:szCs w:val="18"/>
              </w:rPr>
            </w:pPr>
          </w:p>
        </w:tc>
        <w:tc>
          <w:tcPr>
            <w:tcW w:w="3402" w:type="dxa"/>
            <w:vAlign w:val="center"/>
          </w:tcPr>
          <w:p w:rsidR="00C36F89" w:rsidRPr="00850ECA" w:rsidRDefault="00C36F89" w:rsidP="00163672">
            <w:pPr>
              <w:spacing w:line="400" w:lineRule="exact"/>
              <w:jc w:val="center"/>
              <w:rPr>
                <w:rFonts w:ascii="Times New Roman"/>
                <w:szCs w:val="18"/>
              </w:rPr>
            </w:pPr>
            <w:r w:rsidRPr="00850ECA">
              <w:rPr>
                <w:rFonts w:ascii="Times New Roman"/>
                <w:szCs w:val="18"/>
              </w:rPr>
              <w:t>土地资源产出率</w:t>
            </w:r>
          </w:p>
        </w:tc>
        <w:tc>
          <w:tcPr>
            <w:tcW w:w="2037" w:type="dxa"/>
            <w:vAlign w:val="center"/>
          </w:tcPr>
          <w:p w:rsidR="00C36F89" w:rsidRPr="00850ECA" w:rsidRDefault="008D1AF3" w:rsidP="00F77B00">
            <w:pPr>
              <w:spacing w:line="400" w:lineRule="exact"/>
              <w:jc w:val="center"/>
              <w:rPr>
                <w:rFonts w:ascii="Times New Roman"/>
                <w:szCs w:val="18"/>
              </w:rPr>
            </w:pPr>
            <w:r w:rsidRPr="00850ECA">
              <w:rPr>
                <w:rFonts w:ascii="Times New Roman"/>
                <w:szCs w:val="18"/>
              </w:rPr>
              <w:t>≥</w:t>
            </w:r>
            <w:r w:rsidR="003D3AC9" w:rsidRPr="00850ECA">
              <w:rPr>
                <w:rFonts w:ascii="Times New Roman" w:hint="eastAsia"/>
                <w:szCs w:val="18"/>
              </w:rPr>
              <w:t>18</w:t>
            </w:r>
            <w:r w:rsidRPr="00850ECA">
              <w:rPr>
                <w:rFonts w:ascii="Times New Roman"/>
                <w:szCs w:val="18"/>
              </w:rPr>
              <w:t>亿元</w:t>
            </w:r>
            <w:r w:rsidRPr="00850ECA">
              <w:rPr>
                <w:rFonts w:ascii="Times New Roman"/>
                <w:szCs w:val="18"/>
              </w:rPr>
              <w:t>/km</w:t>
            </w:r>
            <w:r w:rsidRPr="00850ECA">
              <w:rPr>
                <w:rFonts w:ascii="Times New Roman"/>
                <w:szCs w:val="18"/>
                <w:vertAlign w:val="superscript"/>
              </w:rPr>
              <w:t>2</w:t>
            </w:r>
          </w:p>
        </w:tc>
        <w:tc>
          <w:tcPr>
            <w:tcW w:w="2038" w:type="dxa"/>
            <w:tcBorders>
              <w:right w:val="single" w:sz="12" w:space="0" w:color="auto"/>
            </w:tcBorders>
            <w:vAlign w:val="center"/>
          </w:tcPr>
          <w:p w:rsidR="00C36F89" w:rsidRPr="00850ECA" w:rsidRDefault="00136C5C" w:rsidP="00472BAC">
            <w:pPr>
              <w:spacing w:line="400" w:lineRule="exact"/>
              <w:jc w:val="center"/>
              <w:rPr>
                <w:rFonts w:ascii="Times New Roman"/>
                <w:szCs w:val="18"/>
              </w:rPr>
            </w:pPr>
            <w:r w:rsidRPr="00850ECA">
              <w:rPr>
                <w:rFonts w:ascii="Times New Roman"/>
                <w:szCs w:val="18"/>
              </w:rPr>
              <w:t>3</w:t>
            </w:r>
          </w:p>
        </w:tc>
      </w:tr>
      <w:tr w:rsidR="00C36F89" w:rsidRPr="00850ECA" w:rsidTr="00472BAC">
        <w:trPr>
          <w:trHeight w:val="113"/>
        </w:trPr>
        <w:tc>
          <w:tcPr>
            <w:tcW w:w="2093" w:type="dxa"/>
            <w:vMerge/>
            <w:tcBorders>
              <w:left w:val="single" w:sz="12" w:space="0" w:color="auto"/>
            </w:tcBorders>
            <w:vAlign w:val="center"/>
          </w:tcPr>
          <w:p w:rsidR="00C36F89" w:rsidRPr="00850ECA" w:rsidRDefault="00C36F89" w:rsidP="00472BAC">
            <w:pPr>
              <w:spacing w:line="400" w:lineRule="exact"/>
              <w:jc w:val="center"/>
              <w:rPr>
                <w:rFonts w:ascii="Times New Roman"/>
                <w:szCs w:val="18"/>
              </w:rPr>
            </w:pPr>
          </w:p>
        </w:tc>
        <w:tc>
          <w:tcPr>
            <w:tcW w:w="3402" w:type="dxa"/>
            <w:vAlign w:val="center"/>
          </w:tcPr>
          <w:p w:rsidR="00C36F89" w:rsidRPr="00850ECA" w:rsidRDefault="00C36F89" w:rsidP="00163672">
            <w:pPr>
              <w:spacing w:line="400" w:lineRule="exact"/>
              <w:jc w:val="center"/>
              <w:rPr>
                <w:rFonts w:ascii="Times New Roman"/>
                <w:szCs w:val="18"/>
              </w:rPr>
            </w:pPr>
            <w:r w:rsidRPr="00850ECA">
              <w:rPr>
                <w:rFonts w:ascii="Times New Roman"/>
                <w:szCs w:val="18"/>
              </w:rPr>
              <w:t>清洁能源使用比例</w:t>
            </w:r>
          </w:p>
        </w:tc>
        <w:tc>
          <w:tcPr>
            <w:tcW w:w="2037" w:type="dxa"/>
            <w:vAlign w:val="center"/>
          </w:tcPr>
          <w:p w:rsidR="00C36F89" w:rsidRPr="00850ECA" w:rsidRDefault="003D3AC9" w:rsidP="00F77B00">
            <w:pPr>
              <w:spacing w:line="400" w:lineRule="exact"/>
              <w:jc w:val="center"/>
              <w:rPr>
                <w:rFonts w:ascii="Times New Roman"/>
                <w:szCs w:val="18"/>
              </w:rPr>
            </w:pPr>
            <w:r w:rsidRPr="00850ECA">
              <w:rPr>
                <w:rFonts w:ascii="Times New Roman" w:hint="eastAsia"/>
                <w:szCs w:val="18"/>
              </w:rPr>
              <w:t>≥</w:t>
            </w:r>
            <w:r w:rsidRPr="00850ECA">
              <w:rPr>
                <w:rFonts w:ascii="Times New Roman" w:hint="eastAsia"/>
                <w:szCs w:val="18"/>
              </w:rPr>
              <w:t>95%</w:t>
            </w:r>
          </w:p>
        </w:tc>
        <w:tc>
          <w:tcPr>
            <w:tcW w:w="2038" w:type="dxa"/>
            <w:tcBorders>
              <w:right w:val="single" w:sz="12" w:space="0" w:color="auto"/>
            </w:tcBorders>
            <w:vAlign w:val="center"/>
          </w:tcPr>
          <w:p w:rsidR="00C36F89" w:rsidRPr="00850ECA" w:rsidRDefault="00136C5C" w:rsidP="00472BAC">
            <w:pPr>
              <w:spacing w:line="400" w:lineRule="exact"/>
              <w:jc w:val="center"/>
              <w:rPr>
                <w:rFonts w:ascii="Times New Roman"/>
                <w:szCs w:val="18"/>
              </w:rPr>
            </w:pPr>
            <w:r w:rsidRPr="00850ECA">
              <w:rPr>
                <w:rFonts w:ascii="Times New Roman"/>
                <w:szCs w:val="18"/>
              </w:rPr>
              <w:t>3</w:t>
            </w:r>
          </w:p>
        </w:tc>
      </w:tr>
      <w:tr w:rsidR="00C36F89" w:rsidRPr="00850ECA" w:rsidTr="00472BAC">
        <w:trPr>
          <w:trHeight w:val="113"/>
        </w:trPr>
        <w:tc>
          <w:tcPr>
            <w:tcW w:w="2093" w:type="dxa"/>
            <w:vMerge/>
            <w:tcBorders>
              <w:left w:val="single" w:sz="12" w:space="0" w:color="auto"/>
            </w:tcBorders>
            <w:vAlign w:val="center"/>
          </w:tcPr>
          <w:p w:rsidR="00C36F89" w:rsidRPr="00850ECA" w:rsidRDefault="00C36F89" w:rsidP="00472BAC">
            <w:pPr>
              <w:spacing w:line="400" w:lineRule="exact"/>
              <w:jc w:val="center"/>
              <w:rPr>
                <w:rFonts w:ascii="Times New Roman"/>
                <w:szCs w:val="18"/>
              </w:rPr>
            </w:pPr>
          </w:p>
        </w:tc>
        <w:tc>
          <w:tcPr>
            <w:tcW w:w="3402" w:type="dxa"/>
            <w:vAlign w:val="center"/>
          </w:tcPr>
          <w:p w:rsidR="00C36F89" w:rsidRPr="00850ECA" w:rsidRDefault="00C36F89" w:rsidP="00163672">
            <w:pPr>
              <w:spacing w:line="400" w:lineRule="exact"/>
              <w:jc w:val="center"/>
              <w:rPr>
                <w:rFonts w:ascii="Times New Roman"/>
                <w:szCs w:val="18"/>
              </w:rPr>
            </w:pPr>
            <w:r w:rsidRPr="00850ECA">
              <w:rPr>
                <w:rFonts w:ascii="Times New Roman"/>
                <w:szCs w:val="18"/>
              </w:rPr>
              <w:t>绿色</w:t>
            </w:r>
            <w:r w:rsidR="000D1982" w:rsidRPr="00850ECA">
              <w:rPr>
                <w:rFonts w:ascii="Times New Roman"/>
                <w:szCs w:val="18"/>
              </w:rPr>
              <w:t>原材料</w:t>
            </w:r>
            <w:r w:rsidRPr="00850ECA">
              <w:rPr>
                <w:rFonts w:ascii="Times New Roman"/>
                <w:szCs w:val="18"/>
              </w:rPr>
              <w:t>使用比例</w:t>
            </w:r>
          </w:p>
        </w:tc>
        <w:tc>
          <w:tcPr>
            <w:tcW w:w="2037" w:type="dxa"/>
            <w:vAlign w:val="center"/>
          </w:tcPr>
          <w:p w:rsidR="00C36F89" w:rsidRPr="00850ECA" w:rsidRDefault="00F82529" w:rsidP="00472BAC">
            <w:pPr>
              <w:spacing w:line="400" w:lineRule="exact"/>
              <w:jc w:val="center"/>
              <w:rPr>
                <w:rFonts w:ascii="Times New Roman"/>
                <w:szCs w:val="18"/>
              </w:rPr>
            </w:pPr>
            <w:r w:rsidRPr="00850ECA">
              <w:rPr>
                <w:rFonts w:ascii="Times New Roman"/>
                <w:szCs w:val="18"/>
              </w:rPr>
              <w:t>≥95%</w:t>
            </w:r>
          </w:p>
        </w:tc>
        <w:tc>
          <w:tcPr>
            <w:tcW w:w="2038" w:type="dxa"/>
            <w:tcBorders>
              <w:right w:val="single" w:sz="12" w:space="0" w:color="auto"/>
            </w:tcBorders>
            <w:vAlign w:val="center"/>
          </w:tcPr>
          <w:p w:rsidR="00C36F89" w:rsidRPr="00850ECA" w:rsidRDefault="00136C5C" w:rsidP="00472BAC">
            <w:pPr>
              <w:spacing w:line="400" w:lineRule="exact"/>
              <w:jc w:val="center"/>
              <w:rPr>
                <w:rFonts w:ascii="Times New Roman"/>
                <w:szCs w:val="18"/>
              </w:rPr>
            </w:pPr>
            <w:r w:rsidRPr="00850ECA">
              <w:rPr>
                <w:rFonts w:ascii="Times New Roman"/>
                <w:szCs w:val="18"/>
              </w:rPr>
              <w:t>3</w:t>
            </w:r>
          </w:p>
        </w:tc>
      </w:tr>
      <w:tr w:rsidR="00773EF9" w:rsidRPr="00850ECA" w:rsidTr="00472BAC">
        <w:trPr>
          <w:trHeight w:val="113"/>
        </w:trPr>
        <w:tc>
          <w:tcPr>
            <w:tcW w:w="2093" w:type="dxa"/>
            <w:vMerge w:val="restart"/>
            <w:tcBorders>
              <w:left w:val="single" w:sz="12" w:space="0" w:color="auto"/>
            </w:tcBorders>
            <w:vAlign w:val="center"/>
          </w:tcPr>
          <w:p w:rsidR="00773EF9" w:rsidRPr="00850ECA" w:rsidRDefault="00773EF9" w:rsidP="00472BAC">
            <w:pPr>
              <w:spacing w:line="400" w:lineRule="exact"/>
              <w:jc w:val="center"/>
              <w:rPr>
                <w:rFonts w:ascii="Times New Roman"/>
                <w:szCs w:val="18"/>
              </w:rPr>
            </w:pPr>
            <w:r w:rsidRPr="00850ECA">
              <w:rPr>
                <w:rFonts w:ascii="Times New Roman"/>
                <w:szCs w:val="18"/>
              </w:rPr>
              <w:t>基础设施建设绿色化</w:t>
            </w:r>
          </w:p>
        </w:tc>
        <w:tc>
          <w:tcPr>
            <w:tcW w:w="3402" w:type="dxa"/>
            <w:vAlign w:val="center"/>
          </w:tcPr>
          <w:p w:rsidR="00773EF9" w:rsidRPr="00850ECA" w:rsidRDefault="00C36F89" w:rsidP="00163672">
            <w:pPr>
              <w:spacing w:line="400" w:lineRule="exact"/>
              <w:jc w:val="center"/>
              <w:rPr>
                <w:rFonts w:ascii="Times New Roman"/>
                <w:szCs w:val="18"/>
              </w:rPr>
            </w:pPr>
            <w:r w:rsidRPr="00850ECA">
              <w:rPr>
                <w:rFonts w:ascii="Times New Roman"/>
                <w:szCs w:val="18"/>
              </w:rPr>
              <w:t>容积率</w:t>
            </w:r>
          </w:p>
        </w:tc>
        <w:tc>
          <w:tcPr>
            <w:tcW w:w="2037" w:type="dxa"/>
            <w:vAlign w:val="center"/>
          </w:tcPr>
          <w:p w:rsidR="00773EF9" w:rsidRPr="00850ECA" w:rsidRDefault="00F82529" w:rsidP="00F77B00">
            <w:pPr>
              <w:spacing w:line="400" w:lineRule="exact"/>
              <w:jc w:val="center"/>
              <w:rPr>
                <w:rFonts w:ascii="Times New Roman"/>
                <w:szCs w:val="18"/>
              </w:rPr>
            </w:pPr>
            <w:r w:rsidRPr="00850ECA">
              <w:rPr>
                <w:rFonts w:ascii="Times New Roman"/>
                <w:szCs w:val="18"/>
              </w:rPr>
              <w:t>≥</w:t>
            </w:r>
            <w:r w:rsidR="003D3AC9" w:rsidRPr="00850ECA">
              <w:rPr>
                <w:rFonts w:ascii="Times New Roman" w:hint="eastAsia"/>
                <w:szCs w:val="18"/>
              </w:rPr>
              <w:t>0.6</w:t>
            </w:r>
          </w:p>
        </w:tc>
        <w:tc>
          <w:tcPr>
            <w:tcW w:w="2038" w:type="dxa"/>
            <w:tcBorders>
              <w:right w:val="single" w:sz="12" w:space="0" w:color="auto"/>
            </w:tcBorders>
            <w:vAlign w:val="center"/>
          </w:tcPr>
          <w:p w:rsidR="00773EF9" w:rsidRPr="00850ECA" w:rsidRDefault="00136C5C" w:rsidP="00472BAC">
            <w:pPr>
              <w:spacing w:line="400" w:lineRule="exact"/>
              <w:jc w:val="center"/>
              <w:rPr>
                <w:rFonts w:ascii="Times New Roman"/>
                <w:szCs w:val="18"/>
              </w:rPr>
            </w:pPr>
            <w:r w:rsidRPr="00850ECA">
              <w:rPr>
                <w:rFonts w:ascii="Times New Roman"/>
                <w:szCs w:val="18"/>
              </w:rPr>
              <w:t>3</w:t>
            </w:r>
          </w:p>
        </w:tc>
      </w:tr>
      <w:tr w:rsidR="00C36F89" w:rsidRPr="00850ECA" w:rsidTr="00472BAC">
        <w:trPr>
          <w:trHeight w:val="113"/>
        </w:trPr>
        <w:tc>
          <w:tcPr>
            <w:tcW w:w="2093" w:type="dxa"/>
            <w:vMerge/>
            <w:tcBorders>
              <w:left w:val="single" w:sz="12" w:space="0" w:color="auto"/>
            </w:tcBorders>
            <w:vAlign w:val="center"/>
          </w:tcPr>
          <w:p w:rsidR="00C36F89" w:rsidRPr="00850ECA" w:rsidRDefault="00C36F89" w:rsidP="00472BAC">
            <w:pPr>
              <w:spacing w:line="400" w:lineRule="exact"/>
              <w:jc w:val="center"/>
              <w:rPr>
                <w:rFonts w:ascii="Times New Roman"/>
                <w:szCs w:val="18"/>
              </w:rPr>
            </w:pPr>
          </w:p>
        </w:tc>
        <w:tc>
          <w:tcPr>
            <w:tcW w:w="3402" w:type="dxa"/>
            <w:vAlign w:val="center"/>
          </w:tcPr>
          <w:p w:rsidR="00C36F89" w:rsidRPr="00850ECA" w:rsidRDefault="00C36F89" w:rsidP="00163672">
            <w:pPr>
              <w:spacing w:line="400" w:lineRule="exact"/>
              <w:jc w:val="center"/>
              <w:rPr>
                <w:rFonts w:ascii="Times New Roman"/>
                <w:szCs w:val="18"/>
              </w:rPr>
            </w:pPr>
            <w:r w:rsidRPr="00850ECA">
              <w:rPr>
                <w:rFonts w:ascii="Times New Roman"/>
                <w:szCs w:val="18"/>
              </w:rPr>
              <w:t>绿化</w:t>
            </w:r>
            <w:r w:rsidR="00472BAC" w:rsidRPr="00850ECA">
              <w:rPr>
                <w:rFonts w:ascii="Times New Roman"/>
                <w:szCs w:val="18"/>
              </w:rPr>
              <w:t>覆盖</w:t>
            </w:r>
            <w:r w:rsidR="007A3034" w:rsidRPr="00850ECA">
              <w:rPr>
                <w:rFonts w:ascii="Times New Roman"/>
                <w:szCs w:val="18"/>
              </w:rPr>
              <w:t>率</w:t>
            </w:r>
          </w:p>
        </w:tc>
        <w:tc>
          <w:tcPr>
            <w:tcW w:w="2037" w:type="dxa"/>
            <w:vAlign w:val="center"/>
          </w:tcPr>
          <w:p w:rsidR="00C36F89" w:rsidRPr="00850ECA" w:rsidRDefault="00F82529" w:rsidP="003225DA">
            <w:pPr>
              <w:spacing w:line="400" w:lineRule="exact"/>
              <w:jc w:val="center"/>
              <w:rPr>
                <w:rFonts w:ascii="Times New Roman"/>
                <w:szCs w:val="18"/>
              </w:rPr>
            </w:pPr>
            <w:r w:rsidRPr="00850ECA">
              <w:rPr>
                <w:rFonts w:ascii="Times New Roman"/>
                <w:szCs w:val="18"/>
              </w:rPr>
              <w:t>≥</w:t>
            </w:r>
            <w:r w:rsidR="003225DA">
              <w:rPr>
                <w:rFonts w:ascii="Times New Roman" w:hint="eastAsia"/>
                <w:szCs w:val="18"/>
              </w:rPr>
              <w:t>35</w:t>
            </w:r>
            <w:r w:rsidRPr="00850ECA">
              <w:rPr>
                <w:rFonts w:ascii="Times New Roman"/>
                <w:szCs w:val="18"/>
              </w:rPr>
              <w:t>%</w:t>
            </w:r>
          </w:p>
        </w:tc>
        <w:tc>
          <w:tcPr>
            <w:tcW w:w="2038" w:type="dxa"/>
            <w:tcBorders>
              <w:right w:val="single" w:sz="12" w:space="0" w:color="auto"/>
            </w:tcBorders>
            <w:vAlign w:val="center"/>
          </w:tcPr>
          <w:p w:rsidR="00C36F89" w:rsidRPr="00850ECA" w:rsidRDefault="00136C5C" w:rsidP="00472BAC">
            <w:pPr>
              <w:spacing w:line="400" w:lineRule="exact"/>
              <w:jc w:val="center"/>
              <w:rPr>
                <w:rFonts w:ascii="Times New Roman"/>
                <w:szCs w:val="18"/>
              </w:rPr>
            </w:pPr>
            <w:r w:rsidRPr="00850ECA">
              <w:rPr>
                <w:rFonts w:ascii="Times New Roman"/>
                <w:szCs w:val="18"/>
              </w:rPr>
              <w:t>3</w:t>
            </w:r>
          </w:p>
        </w:tc>
      </w:tr>
      <w:tr w:rsidR="00472BAC" w:rsidRPr="00850ECA" w:rsidTr="00472BAC">
        <w:trPr>
          <w:trHeight w:val="113"/>
        </w:trPr>
        <w:tc>
          <w:tcPr>
            <w:tcW w:w="2093" w:type="dxa"/>
            <w:vMerge/>
            <w:tcBorders>
              <w:left w:val="single" w:sz="12" w:space="0" w:color="auto"/>
            </w:tcBorders>
            <w:vAlign w:val="center"/>
          </w:tcPr>
          <w:p w:rsidR="00472BAC" w:rsidRPr="00850ECA" w:rsidRDefault="00472BAC" w:rsidP="00472BAC">
            <w:pPr>
              <w:spacing w:line="400" w:lineRule="exact"/>
              <w:jc w:val="center"/>
              <w:rPr>
                <w:rFonts w:ascii="Times New Roman"/>
                <w:szCs w:val="18"/>
              </w:rPr>
            </w:pPr>
          </w:p>
        </w:tc>
        <w:tc>
          <w:tcPr>
            <w:tcW w:w="3402" w:type="dxa"/>
            <w:vAlign w:val="center"/>
          </w:tcPr>
          <w:p w:rsidR="00472BAC" w:rsidRPr="00850ECA" w:rsidRDefault="00472BAC" w:rsidP="00163672">
            <w:pPr>
              <w:spacing w:line="400" w:lineRule="exact"/>
              <w:jc w:val="center"/>
              <w:rPr>
                <w:rFonts w:ascii="Times New Roman"/>
                <w:szCs w:val="18"/>
              </w:rPr>
            </w:pPr>
            <w:r w:rsidRPr="00850ECA">
              <w:rPr>
                <w:rFonts w:ascii="Times New Roman"/>
                <w:szCs w:val="18"/>
              </w:rPr>
              <w:t>污水集中处理设施</w:t>
            </w:r>
          </w:p>
        </w:tc>
        <w:tc>
          <w:tcPr>
            <w:tcW w:w="2037" w:type="dxa"/>
            <w:vAlign w:val="center"/>
          </w:tcPr>
          <w:p w:rsidR="00472BAC" w:rsidRPr="00850ECA" w:rsidRDefault="00F82529" w:rsidP="00472BAC">
            <w:pPr>
              <w:spacing w:line="400" w:lineRule="exact"/>
              <w:jc w:val="center"/>
              <w:rPr>
                <w:rFonts w:ascii="Times New Roman"/>
                <w:szCs w:val="18"/>
              </w:rPr>
            </w:pPr>
            <w:r w:rsidRPr="00850ECA">
              <w:rPr>
                <w:rFonts w:ascii="Times New Roman"/>
                <w:szCs w:val="18"/>
              </w:rPr>
              <w:t>具备</w:t>
            </w:r>
          </w:p>
        </w:tc>
        <w:tc>
          <w:tcPr>
            <w:tcW w:w="2038" w:type="dxa"/>
            <w:tcBorders>
              <w:right w:val="single" w:sz="12" w:space="0" w:color="auto"/>
            </w:tcBorders>
            <w:vAlign w:val="center"/>
          </w:tcPr>
          <w:p w:rsidR="00472BAC" w:rsidRPr="00850ECA" w:rsidRDefault="002907FF" w:rsidP="00472BAC">
            <w:pPr>
              <w:spacing w:line="400" w:lineRule="exact"/>
              <w:jc w:val="center"/>
              <w:rPr>
                <w:rFonts w:ascii="Times New Roman"/>
                <w:szCs w:val="18"/>
              </w:rPr>
            </w:pPr>
            <w:r>
              <w:rPr>
                <w:rFonts w:ascii="Times New Roman" w:hint="eastAsia"/>
                <w:szCs w:val="18"/>
              </w:rPr>
              <w:t>2</w:t>
            </w:r>
          </w:p>
        </w:tc>
      </w:tr>
      <w:tr w:rsidR="00C36F89" w:rsidRPr="00850ECA" w:rsidTr="00472BAC">
        <w:trPr>
          <w:trHeight w:val="113"/>
        </w:trPr>
        <w:tc>
          <w:tcPr>
            <w:tcW w:w="2093" w:type="dxa"/>
            <w:vMerge/>
            <w:tcBorders>
              <w:left w:val="single" w:sz="12" w:space="0" w:color="auto"/>
            </w:tcBorders>
            <w:vAlign w:val="center"/>
          </w:tcPr>
          <w:p w:rsidR="00C36F89" w:rsidRPr="00850ECA" w:rsidRDefault="00C36F89" w:rsidP="00472BAC">
            <w:pPr>
              <w:spacing w:line="400" w:lineRule="exact"/>
              <w:jc w:val="center"/>
              <w:rPr>
                <w:rFonts w:ascii="Times New Roman"/>
                <w:szCs w:val="18"/>
              </w:rPr>
            </w:pPr>
          </w:p>
        </w:tc>
        <w:tc>
          <w:tcPr>
            <w:tcW w:w="3402" w:type="dxa"/>
            <w:vAlign w:val="center"/>
          </w:tcPr>
          <w:p w:rsidR="00C36F89" w:rsidRPr="00850ECA" w:rsidRDefault="000727DD" w:rsidP="00163672">
            <w:pPr>
              <w:spacing w:line="400" w:lineRule="exact"/>
              <w:jc w:val="center"/>
              <w:rPr>
                <w:rFonts w:ascii="Times New Roman"/>
                <w:szCs w:val="18"/>
              </w:rPr>
            </w:pPr>
            <w:r w:rsidRPr="00850ECA">
              <w:rPr>
                <w:rFonts w:ascii="Times New Roman"/>
                <w:szCs w:val="18"/>
              </w:rPr>
              <w:t>工业固废</w:t>
            </w:r>
            <w:r w:rsidR="00C36F89" w:rsidRPr="00850ECA">
              <w:rPr>
                <w:rFonts w:ascii="Times New Roman"/>
                <w:szCs w:val="18"/>
              </w:rPr>
              <w:t>综合利用率</w:t>
            </w:r>
          </w:p>
        </w:tc>
        <w:tc>
          <w:tcPr>
            <w:tcW w:w="2037" w:type="dxa"/>
            <w:vAlign w:val="center"/>
          </w:tcPr>
          <w:p w:rsidR="00C36F89" w:rsidRPr="00850ECA" w:rsidRDefault="00F82529" w:rsidP="00472BAC">
            <w:pPr>
              <w:spacing w:line="400" w:lineRule="exact"/>
              <w:jc w:val="center"/>
              <w:rPr>
                <w:rFonts w:ascii="Times New Roman"/>
                <w:szCs w:val="18"/>
              </w:rPr>
            </w:pPr>
            <w:r w:rsidRPr="00850ECA">
              <w:rPr>
                <w:rFonts w:ascii="Times New Roman"/>
                <w:szCs w:val="18"/>
              </w:rPr>
              <w:t>≥95%</w:t>
            </w:r>
          </w:p>
        </w:tc>
        <w:tc>
          <w:tcPr>
            <w:tcW w:w="2038" w:type="dxa"/>
            <w:tcBorders>
              <w:right w:val="single" w:sz="12" w:space="0" w:color="auto"/>
            </w:tcBorders>
            <w:vAlign w:val="center"/>
          </w:tcPr>
          <w:p w:rsidR="00C36F89" w:rsidRPr="00850ECA" w:rsidRDefault="00136C5C" w:rsidP="00472BAC">
            <w:pPr>
              <w:spacing w:line="400" w:lineRule="exact"/>
              <w:jc w:val="center"/>
              <w:rPr>
                <w:rFonts w:ascii="Times New Roman"/>
                <w:szCs w:val="18"/>
              </w:rPr>
            </w:pPr>
            <w:r w:rsidRPr="00850ECA">
              <w:rPr>
                <w:rFonts w:ascii="Times New Roman"/>
                <w:szCs w:val="18"/>
              </w:rPr>
              <w:t>3</w:t>
            </w:r>
          </w:p>
        </w:tc>
      </w:tr>
      <w:tr w:rsidR="00C36F89" w:rsidRPr="00850ECA" w:rsidTr="00472BAC">
        <w:trPr>
          <w:trHeight w:val="113"/>
        </w:trPr>
        <w:tc>
          <w:tcPr>
            <w:tcW w:w="2093" w:type="dxa"/>
            <w:vMerge/>
            <w:tcBorders>
              <w:left w:val="single" w:sz="12" w:space="0" w:color="auto"/>
            </w:tcBorders>
            <w:vAlign w:val="center"/>
          </w:tcPr>
          <w:p w:rsidR="00C36F89" w:rsidRPr="00850ECA" w:rsidRDefault="00C36F89" w:rsidP="00472BAC">
            <w:pPr>
              <w:spacing w:line="400" w:lineRule="exact"/>
              <w:jc w:val="center"/>
              <w:rPr>
                <w:rFonts w:ascii="Times New Roman"/>
                <w:szCs w:val="18"/>
              </w:rPr>
            </w:pPr>
          </w:p>
        </w:tc>
        <w:tc>
          <w:tcPr>
            <w:tcW w:w="3402" w:type="dxa"/>
            <w:vAlign w:val="center"/>
          </w:tcPr>
          <w:p w:rsidR="00C36F89" w:rsidRPr="00850ECA" w:rsidRDefault="00C36F89" w:rsidP="00163672">
            <w:pPr>
              <w:spacing w:line="400" w:lineRule="exact"/>
              <w:jc w:val="center"/>
              <w:rPr>
                <w:rFonts w:ascii="Times New Roman"/>
                <w:szCs w:val="18"/>
              </w:rPr>
            </w:pPr>
            <w:r w:rsidRPr="00850ECA">
              <w:rPr>
                <w:rFonts w:ascii="Times New Roman"/>
                <w:szCs w:val="18"/>
              </w:rPr>
              <w:t>工业用水重复利用率</w:t>
            </w:r>
          </w:p>
        </w:tc>
        <w:tc>
          <w:tcPr>
            <w:tcW w:w="2037" w:type="dxa"/>
            <w:vAlign w:val="center"/>
          </w:tcPr>
          <w:p w:rsidR="00C36F89" w:rsidRPr="00850ECA" w:rsidRDefault="00F82529" w:rsidP="00472BAC">
            <w:pPr>
              <w:spacing w:line="400" w:lineRule="exact"/>
              <w:jc w:val="center"/>
              <w:rPr>
                <w:rFonts w:ascii="Times New Roman"/>
                <w:szCs w:val="18"/>
              </w:rPr>
            </w:pPr>
            <w:r w:rsidRPr="00850ECA">
              <w:rPr>
                <w:rFonts w:ascii="Times New Roman"/>
                <w:szCs w:val="18"/>
              </w:rPr>
              <w:t>≥90%</w:t>
            </w:r>
          </w:p>
        </w:tc>
        <w:tc>
          <w:tcPr>
            <w:tcW w:w="2038" w:type="dxa"/>
            <w:tcBorders>
              <w:right w:val="single" w:sz="12" w:space="0" w:color="auto"/>
            </w:tcBorders>
            <w:vAlign w:val="center"/>
          </w:tcPr>
          <w:p w:rsidR="00C36F89" w:rsidRPr="00850ECA" w:rsidRDefault="00136C5C" w:rsidP="00472BAC">
            <w:pPr>
              <w:spacing w:line="400" w:lineRule="exact"/>
              <w:jc w:val="center"/>
              <w:rPr>
                <w:rFonts w:ascii="Times New Roman"/>
                <w:szCs w:val="18"/>
              </w:rPr>
            </w:pPr>
            <w:r w:rsidRPr="00850ECA">
              <w:rPr>
                <w:rFonts w:ascii="Times New Roman"/>
                <w:szCs w:val="18"/>
              </w:rPr>
              <w:t>3</w:t>
            </w:r>
          </w:p>
        </w:tc>
      </w:tr>
      <w:tr w:rsidR="00C36F89" w:rsidRPr="00850ECA" w:rsidTr="00472BAC">
        <w:trPr>
          <w:trHeight w:val="113"/>
        </w:trPr>
        <w:tc>
          <w:tcPr>
            <w:tcW w:w="2093" w:type="dxa"/>
            <w:vMerge/>
            <w:tcBorders>
              <w:left w:val="single" w:sz="12" w:space="0" w:color="auto"/>
            </w:tcBorders>
            <w:vAlign w:val="center"/>
          </w:tcPr>
          <w:p w:rsidR="00C36F89" w:rsidRPr="00850ECA" w:rsidRDefault="00C36F89" w:rsidP="00472BAC">
            <w:pPr>
              <w:spacing w:line="400" w:lineRule="exact"/>
              <w:jc w:val="center"/>
              <w:rPr>
                <w:rFonts w:ascii="Times New Roman"/>
                <w:szCs w:val="18"/>
              </w:rPr>
            </w:pPr>
          </w:p>
        </w:tc>
        <w:tc>
          <w:tcPr>
            <w:tcW w:w="3402" w:type="dxa"/>
            <w:vAlign w:val="center"/>
          </w:tcPr>
          <w:p w:rsidR="00C36F89" w:rsidRPr="00850ECA" w:rsidRDefault="00C36F89" w:rsidP="00163672">
            <w:pPr>
              <w:spacing w:line="400" w:lineRule="exact"/>
              <w:jc w:val="center"/>
              <w:rPr>
                <w:rFonts w:ascii="Times New Roman"/>
                <w:szCs w:val="18"/>
              </w:rPr>
            </w:pPr>
            <w:r w:rsidRPr="00850ECA">
              <w:rPr>
                <w:rFonts w:ascii="Times New Roman"/>
                <w:szCs w:val="18"/>
              </w:rPr>
              <w:t>中水回用率</w:t>
            </w:r>
          </w:p>
        </w:tc>
        <w:tc>
          <w:tcPr>
            <w:tcW w:w="2037" w:type="dxa"/>
            <w:vAlign w:val="center"/>
          </w:tcPr>
          <w:p w:rsidR="00C36F89" w:rsidRPr="00850ECA" w:rsidRDefault="00F82529" w:rsidP="00CB1DDE">
            <w:pPr>
              <w:spacing w:line="400" w:lineRule="exact"/>
              <w:jc w:val="center"/>
              <w:rPr>
                <w:rFonts w:ascii="Times New Roman"/>
                <w:szCs w:val="18"/>
              </w:rPr>
            </w:pPr>
            <w:r w:rsidRPr="00850ECA">
              <w:rPr>
                <w:rFonts w:ascii="Times New Roman"/>
                <w:szCs w:val="18"/>
              </w:rPr>
              <w:t>≥</w:t>
            </w:r>
            <w:r w:rsidR="00CB1DDE" w:rsidRPr="00850ECA">
              <w:rPr>
                <w:rFonts w:ascii="Times New Roman" w:hint="eastAsia"/>
                <w:szCs w:val="18"/>
              </w:rPr>
              <w:t>4</w:t>
            </w:r>
            <w:r w:rsidRPr="00850ECA">
              <w:rPr>
                <w:rFonts w:ascii="Times New Roman"/>
                <w:szCs w:val="18"/>
              </w:rPr>
              <w:t>0%</w:t>
            </w:r>
          </w:p>
        </w:tc>
        <w:tc>
          <w:tcPr>
            <w:tcW w:w="2038" w:type="dxa"/>
            <w:tcBorders>
              <w:right w:val="single" w:sz="12" w:space="0" w:color="auto"/>
            </w:tcBorders>
            <w:vAlign w:val="center"/>
          </w:tcPr>
          <w:p w:rsidR="00C36F89" w:rsidRPr="00850ECA" w:rsidRDefault="002907FF" w:rsidP="00472BAC">
            <w:pPr>
              <w:spacing w:line="400" w:lineRule="exact"/>
              <w:jc w:val="center"/>
              <w:rPr>
                <w:rFonts w:ascii="Times New Roman"/>
                <w:szCs w:val="18"/>
              </w:rPr>
            </w:pPr>
            <w:r>
              <w:rPr>
                <w:rFonts w:ascii="Times New Roman" w:hint="eastAsia"/>
                <w:szCs w:val="18"/>
              </w:rPr>
              <w:t>2</w:t>
            </w:r>
          </w:p>
        </w:tc>
      </w:tr>
      <w:tr w:rsidR="00C36F89" w:rsidRPr="00850ECA" w:rsidTr="00472BAC">
        <w:trPr>
          <w:trHeight w:val="113"/>
        </w:trPr>
        <w:tc>
          <w:tcPr>
            <w:tcW w:w="2093" w:type="dxa"/>
            <w:vMerge/>
            <w:tcBorders>
              <w:left w:val="single" w:sz="12" w:space="0" w:color="auto"/>
            </w:tcBorders>
            <w:vAlign w:val="center"/>
          </w:tcPr>
          <w:p w:rsidR="00C36F89" w:rsidRPr="00850ECA" w:rsidRDefault="00C36F89" w:rsidP="00472BAC">
            <w:pPr>
              <w:spacing w:line="400" w:lineRule="exact"/>
              <w:jc w:val="center"/>
              <w:rPr>
                <w:rFonts w:ascii="Times New Roman"/>
                <w:szCs w:val="18"/>
              </w:rPr>
            </w:pPr>
          </w:p>
        </w:tc>
        <w:tc>
          <w:tcPr>
            <w:tcW w:w="3402" w:type="dxa"/>
            <w:vAlign w:val="center"/>
          </w:tcPr>
          <w:p w:rsidR="00C36F89" w:rsidRPr="00850ECA" w:rsidRDefault="00C36F89" w:rsidP="00163672">
            <w:pPr>
              <w:spacing w:line="400" w:lineRule="exact"/>
              <w:jc w:val="center"/>
              <w:rPr>
                <w:rFonts w:ascii="Times New Roman"/>
                <w:szCs w:val="18"/>
              </w:rPr>
            </w:pPr>
            <w:r w:rsidRPr="00850ECA">
              <w:rPr>
                <w:rFonts w:ascii="Times New Roman"/>
                <w:szCs w:val="18"/>
              </w:rPr>
              <w:t>余热回收利用率</w:t>
            </w:r>
          </w:p>
        </w:tc>
        <w:tc>
          <w:tcPr>
            <w:tcW w:w="2037" w:type="dxa"/>
            <w:vAlign w:val="center"/>
          </w:tcPr>
          <w:p w:rsidR="00C36F89" w:rsidRPr="00850ECA" w:rsidRDefault="00F82529" w:rsidP="00472BAC">
            <w:pPr>
              <w:spacing w:line="400" w:lineRule="exact"/>
              <w:jc w:val="center"/>
              <w:rPr>
                <w:rFonts w:ascii="Times New Roman"/>
                <w:szCs w:val="18"/>
              </w:rPr>
            </w:pPr>
            <w:r w:rsidRPr="00850ECA">
              <w:rPr>
                <w:rFonts w:ascii="Times New Roman"/>
                <w:szCs w:val="18"/>
              </w:rPr>
              <w:t>≥60%</w:t>
            </w:r>
          </w:p>
        </w:tc>
        <w:tc>
          <w:tcPr>
            <w:tcW w:w="2038" w:type="dxa"/>
            <w:tcBorders>
              <w:right w:val="single" w:sz="12" w:space="0" w:color="auto"/>
            </w:tcBorders>
            <w:vAlign w:val="center"/>
          </w:tcPr>
          <w:p w:rsidR="00C36F89" w:rsidRPr="00850ECA" w:rsidRDefault="002907FF" w:rsidP="00472BAC">
            <w:pPr>
              <w:spacing w:line="400" w:lineRule="exact"/>
              <w:jc w:val="center"/>
              <w:rPr>
                <w:rFonts w:ascii="Times New Roman"/>
                <w:szCs w:val="18"/>
              </w:rPr>
            </w:pPr>
            <w:r>
              <w:rPr>
                <w:rFonts w:ascii="Times New Roman" w:hint="eastAsia"/>
                <w:szCs w:val="18"/>
              </w:rPr>
              <w:t>2</w:t>
            </w:r>
          </w:p>
        </w:tc>
      </w:tr>
      <w:tr w:rsidR="00C36F89" w:rsidRPr="00850ECA" w:rsidTr="00472BAC">
        <w:trPr>
          <w:trHeight w:val="113"/>
        </w:trPr>
        <w:tc>
          <w:tcPr>
            <w:tcW w:w="2093" w:type="dxa"/>
            <w:vMerge/>
            <w:tcBorders>
              <w:left w:val="single" w:sz="12" w:space="0" w:color="auto"/>
            </w:tcBorders>
            <w:vAlign w:val="center"/>
          </w:tcPr>
          <w:p w:rsidR="00C36F89" w:rsidRPr="00850ECA" w:rsidRDefault="00C36F89" w:rsidP="00472BAC">
            <w:pPr>
              <w:spacing w:line="400" w:lineRule="exact"/>
              <w:jc w:val="center"/>
              <w:rPr>
                <w:rFonts w:ascii="Times New Roman"/>
                <w:szCs w:val="18"/>
              </w:rPr>
            </w:pPr>
          </w:p>
        </w:tc>
        <w:tc>
          <w:tcPr>
            <w:tcW w:w="3402" w:type="dxa"/>
            <w:vAlign w:val="center"/>
          </w:tcPr>
          <w:p w:rsidR="00C36F89" w:rsidRPr="00850ECA" w:rsidRDefault="00C36F89" w:rsidP="00163672">
            <w:pPr>
              <w:spacing w:line="400" w:lineRule="exact"/>
              <w:jc w:val="center"/>
              <w:rPr>
                <w:rFonts w:ascii="Times New Roman"/>
                <w:szCs w:val="18"/>
              </w:rPr>
            </w:pPr>
            <w:r w:rsidRPr="00850ECA">
              <w:rPr>
                <w:rFonts w:ascii="Times New Roman"/>
                <w:szCs w:val="18"/>
              </w:rPr>
              <w:t>公用工程一体化率</w:t>
            </w:r>
          </w:p>
        </w:tc>
        <w:tc>
          <w:tcPr>
            <w:tcW w:w="2037" w:type="dxa"/>
            <w:vAlign w:val="center"/>
          </w:tcPr>
          <w:p w:rsidR="00C36F89" w:rsidRPr="00850ECA" w:rsidRDefault="001E615B" w:rsidP="001E615B">
            <w:pPr>
              <w:spacing w:line="400" w:lineRule="exact"/>
              <w:jc w:val="center"/>
              <w:rPr>
                <w:rFonts w:ascii="Times New Roman"/>
                <w:szCs w:val="18"/>
              </w:rPr>
            </w:pPr>
            <w:r w:rsidRPr="00850ECA">
              <w:rPr>
                <w:rFonts w:ascii="Times New Roman"/>
                <w:szCs w:val="18"/>
              </w:rPr>
              <w:t>≥80%</w:t>
            </w:r>
          </w:p>
        </w:tc>
        <w:tc>
          <w:tcPr>
            <w:tcW w:w="2038" w:type="dxa"/>
            <w:tcBorders>
              <w:right w:val="single" w:sz="12" w:space="0" w:color="auto"/>
            </w:tcBorders>
            <w:vAlign w:val="center"/>
          </w:tcPr>
          <w:p w:rsidR="00C36F89" w:rsidRPr="00850ECA" w:rsidRDefault="002907FF" w:rsidP="00472BAC">
            <w:pPr>
              <w:spacing w:line="400" w:lineRule="exact"/>
              <w:jc w:val="center"/>
              <w:rPr>
                <w:rFonts w:ascii="Times New Roman"/>
                <w:szCs w:val="18"/>
              </w:rPr>
            </w:pPr>
            <w:r>
              <w:rPr>
                <w:rFonts w:ascii="Times New Roman" w:hint="eastAsia"/>
                <w:szCs w:val="18"/>
              </w:rPr>
              <w:t>2</w:t>
            </w:r>
          </w:p>
        </w:tc>
      </w:tr>
      <w:tr w:rsidR="00472BAC" w:rsidRPr="00850ECA" w:rsidTr="00472BAC">
        <w:trPr>
          <w:trHeight w:val="113"/>
        </w:trPr>
        <w:tc>
          <w:tcPr>
            <w:tcW w:w="2093" w:type="dxa"/>
            <w:vMerge w:val="restart"/>
            <w:tcBorders>
              <w:left w:val="single" w:sz="12" w:space="0" w:color="auto"/>
            </w:tcBorders>
            <w:vAlign w:val="center"/>
          </w:tcPr>
          <w:p w:rsidR="00472BAC" w:rsidRPr="00850ECA" w:rsidRDefault="00472BAC" w:rsidP="00472BAC">
            <w:pPr>
              <w:spacing w:line="400" w:lineRule="exact"/>
              <w:jc w:val="center"/>
              <w:rPr>
                <w:rFonts w:ascii="Times New Roman"/>
                <w:szCs w:val="18"/>
              </w:rPr>
            </w:pPr>
            <w:r w:rsidRPr="00850ECA">
              <w:rPr>
                <w:rFonts w:ascii="Times New Roman"/>
                <w:szCs w:val="18"/>
              </w:rPr>
              <w:t>生态环境绿色化</w:t>
            </w:r>
          </w:p>
        </w:tc>
        <w:tc>
          <w:tcPr>
            <w:tcW w:w="3402" w:type="dxa"/>
            <w:vAlign w:val="center"/>
          </w:tcPr>
          <w:p w:rsidR="00472BAC" w:rsidRPr="00850ECA" w:rsidRDefault="00472BAC" w:rsidP="00163672">
            <w:pPr>
              <w:spacing w:line="400" w:lineRule="exact"/>
              <w:jc w:val="center"/>
              <w:rPr>
                <w:rFonts w:ascii="Times New Roman"/>
                <w:szCs w:val="18"/>
              </w:rPr>
            </w:pPr>
            <w:r w:rsidRPr="00850ECA">
              <w:rPr>
                <w:rFonts w:ascii="Times New Roman"/>
                <w:szCs w:val="18"/>
              </w:rPr>
              <w:t>大气环境质量</w:t>
            </w:r>
          </w:p>
        </w:tc>
        <w:tc>
          <w:tcPr>
            <w:tcW w:w="2037" w:type="dxa"/>
            <w:vAlign w:val="center"/>
          </w:tcPr>
          <w:p w:rsidR="00472BAC" w:rsidRPr="00850ECA" w:rsidRDefault="001E615B" w:rsidP="003225DA">
            <w:pPr>
              <w:spacing w:line="400" w:lineRule="exact"/>
              <w:jc w:val="center"/>
              <w:rPr>
                <w:rFonts w:ascii="Times New Roman"/>
                <w:szCs w:val="18"/>
              </w:rPr>
            </w:pPr>
            <w:r w:rsidRPr="00850ECA">
              <w:rPr>
                <w:rFonts w:ascii="Times New Roman"/>
                <w:szCs w:val="18"/>
              </w:rPr>
              <w:t>≥</w:t>
            </w:r>
            <w:r w:rsidR="003225DA">
              <w:rPr>
                <w:rFonts w:ascii="Times New Roman" w:hint="eastAsia"/>
                <w:szCs w:val="18"/>
              </w:rPr>
              <w:t>300</w:t>
            </w:r>
            <w:r w:rsidRPr="00850ECA">
              <w:rPr>
                <w:rFonts w:ascii="Times New Roman"/>
                <w:szCs w:val="18"/>
              </w:rPr>
              <w:t>天</w:t>
            </w:r>
            <w:r w:rsidRPr="00850ECA">
              <w:rPr>
                <w:rFonts w:ascii="Times New Roman"/>
                <w:szCs w:val="18"/>
              </w:rPr>
              <w:t>/</w:t>
            </w:r>
            <w:r w:rsidRPr="00850ECA">
              <w:rPr>
                <w:rFonts w:ascii="Times New Roman"/>
                <w:szCs w:val="18"/>
              </w:rPr>
              <w:t>年</w:t>
            </w:r>
          </w:p>
        </w:tc>
        <w:tc>
          <w:tcPr>
            <w:tcW w:w="2038" w:type="dxa"/>
            <w:tcBorders>
              <w:right w:val="single" w:sz="12" w:space="0" w:color="auto"/>
            </w:tcBorders>
            <w:vAlign w:val="center"/>
          </w:tcPr>
          <w:p w:rsidR="00472BAC" w:rsidRPr="00850ECA" w:rsidRDefault="002907FF" w:rsidP="00472BAC">
            <w:pPr>
              <w:spacing w:line="400" w:lineRule="exact"/>
              <w:jc w:val="center"/>
              <w:rPr>
                <w:rFonts w:ascii="Times New Roman"/>
                <w:szCs w:val="18"/>
              </w:rPr>
            </w:pPr>
            <w:r>
              <w:rPr>
                <w:rFonts w:ascii="Times New Roman" w:hint="eastAsia"/>
                <w:szCs w:val="18"/>
              </w:rPr>
              <w:t>5</w:t>
            </w:r>
          </w:p>
        </w:tc>
      </w:tr>
      <w:tr w:rsidR="00472BAC" w:rsidRPr="00850ECA" w:rsidTr="00472BAC">
        <w:trPr>
          <w:trHeight w:val="113"/>
        </w:trPr>
        <w:tc>
          <w:tcPr>
            <w:tcW w:w="2093" w:type="dxa"/>
            <w:vMerge/>
            <w:tcBorders>
              <w:left w:val="single" w:sz="12" w:space="0" w:color="auto"/>
            </w:tcBorders>
            <w:vAlign w:val="center"/>
          </w:tcPr>
          <w:p w:rsidR="00472BAC" w:rsidRPr="00850ECA" w:rsidRDefault="00472BAC" w:rsidP="00472BAC">
            <w:pPr>
              <w:spacing w:line="400" w:lineRule="exact"/>
              <w:jc w:val="center"/>
              <w:rPr>
                <w:rFonts w:ascii="Times New Roman"/>
                <w:szCs w:val="18"/>
              </w:rPr>
            </w:pPr>
          </w:p>
        </w:tc>
        <w:tc>
          <w:tcPr>
            <w:tcW w:w="3402" w:type="dxa"/>
            <w:vAlign w:val="center"/>
          </w:tcPr>
          <w:p w:rsidR="00472BAC" w:rsidRPr="00850ECA" w:rsidRDefault="00472BAC" w:rsidP="00163672">
            <w:pPr>
              <w:spacing w:line="400" w:lineRule="exact"/>
              <w:jc w:val="center"/>
              <w:rPr>
                <w:rFonts w:ascii="Times New Roman"/>
                <w:szCs w:val="18"/>
              </w:rPr>
            </w:pPr>
            <w:r w:rsidRPr="00850ECA">
              <w:rPr>
                <w:rFonts w:ascii="Times New Roman"/>
                <w:szCs w:val="18"/>
              </w:rPr>
              <w:t>水环境质量</w:t>
            </w:r>
          </w:p>
        </w:tc>
        <w:tc>
          <w:tcPr>
            <w:tcW w:w="2037" w:type="dxa"/>
            <w:vAlign w:val="center"/>
          </w:tcPr>
          <w:p w:rsidR="00472BAC" w:rsidRPr="00850ECA" w:rsidRDefault="001E615B" w:rsidP="00472BAC">
            <w:pPr>
              <w:spacing w:line="400" w:lineRule="exact"/>
              <w:jc w:val="center"/>
              <w:rPr>
                <w:rFonts w:ascii="Times New Roman"/>
                <w:szCs w:val="18"/>
              </w:rPr>
            </w:pPr>
            <w:r w:rsidRPr="00850ECA">
              <w:rPr>
                <w:rFonts w:ascii="Times New Roman"/>
                <w:szCs w:val="18"/>
              </w:rPr>
              <w:t>符合</w:t>
            </w:r>
          </w:p>
        </w:tc>
        <w:tc>
          <w:tcPr>
            <w:tcW w:w="2038" w:type="dxa"/>
            <w:tcBorders>
              <w:right w:val="single" w:sz="12" w:space="0" w:color="auto"/>
            </w:tcBorders>
            <w:vAlign w:val="center"/>
          </w:tcPr>
          <w:p w:rsidR="00472BAC" w:rsidRPr="00850ECA" w:rsidRDefault="002907FF" w:rsidP="00472BAC">
            <w:pPr>
              <w:spacing w:line="400" w:lineRule="exact"/>
              <w:jc w:val="center"/>
              <w:rPr>
                <w:rFonts w:ascii="Times New Roman"/>
                <w:szCs w:val="18"/>
              </w:rPr>
            </w:pPr>
            <w:r>
              <w:rPr>
                <w:rFonts w:ascii="Times New Roman" w:hint="eastAsia"/>
                <w:szCs w:val="18"/>
              </w:rPr>
              <w:t>5</w:t>
            </w:r>
          </w:p>
        </w:tc>
      </w:tr>
      <w:tr w:rsidR="00472BAC" w:rsidRPr="00850ECA" w:rsidTr="00472BAC">
        <w:trPr>
          <w:trHeight w:val="113"/>
        </w:trPr>
        <w:tc>
          <w:tcPr>
            <w:tcW w:w="2093" w:type="dxa"/>
            <w:vMerge/>
            <w:tcBorders>
              <w:left w:val="single" w:sz="12" w:space="0" w:color="auto"/>
            </w:tcBorders>
            <w:vAlign w:val="center"/>
          </w:tcPr>
          <w:p w:rsidR="00472BAC" w:rsidRPr="00850ECA" w:rsidRDefault="00472BAC" w:rsidP="00472BAC">
            <w:pPr>
              <w:spacing w:line="400" w:lineRule="exact"/>
              <w:jc w:val="center"/>
              <w:rPr>
                <w:rFonts w:ascii="Times New Roman"/>
                <w:szCs w:val="18"/>
              </w:rPr>
            </w:pPr>
          </w:p>
        </w:tc>
        <w:tc>
          <w:tcPr>
            <w:tcW w:w="3402" w:type="dxa"/>
            <w:vAlign w:val="center"/>
          </w:tcPr>
          <w:p w:rsidR="00472BAC" w:rsidRPr="00850ECA" w:rsidRDefault="00472BAC" w:rsidP="00163672">
            <w:pPr>
              <w:spacing w:line="400" w:lineRule="exact"/>
              <w:jc w:val="center"/>
              <w:rPr>
                <w:rFonts w:ascii="Times New Roman"/>
                <w:szCs w:val="18"/>
              </w:rPr>
            </w:pPr>
            <w:r w:rsidRPr="00850ECA">
              <w:rPr>
                <w:rFonts w:ascii="Times New Roman"/>
                <w:szCs w:val="18"/>
              </w:rPr>
              <w:t>废气中单位工业增加值</w:t>
            </w:r>
            <w:r w:rsidRPr="00850ECA">
              <w:rPr>
                <w:rFonts w:ascii="Times New Roman"/>
                <w:szCs w:val="18"/>
              </w:rPr>
              <w:t>VOC</w:t>
            </w:r>
            <w:r w:rsidRPr="00850ECA">
              <w:rPr>
                <w:rFonts w:ascii="Times New Roman"/>
                <w:szCs w:val="18"/>
              </w:rPr>
              <w:t>排放</w:t>
            </w:r>
          </w:p>
        </w:tc>
        <w:tc>
          <w:tcPr>
            <w:tcW w:w="2037" w:type="dxa"/>
            <w:vAlign w:val="center"/>
          </w:tcPr>
          <w:p w:rsidR="00472BAC" w:rsidRPr="00850ECA" w:rsidRDefault="005D32B9" w:rsidP="00472BAC">
            <w:pPr>
              <w:spacing w:line="400" w:lineRule="exact"/>
              <w:jc w:val="center"/>
              <w:rPr>
                <w:rFonts w:ascii="Times New Roman"/>
                <w:szCs w:val="18"/>
              </w:rPr>
            </w:pPr>
            <w:r w:rsidRPr="00850ECA">
              <w:rPr>
                <w:rFonts w:ascii="Times New Roman"/>
                <w:szCs w:val="18"/>
              </w:rPr>
              <w:t>≤</w:t>
            </w:r>
            <w:r w:rsidRPr="00850ECA">
              <w:rPr>
                <w:rFonts w:ascii="Times New Roman" w:hint="eastAsia"/>
                <w:szCs w:val="18"/>
              </w:rPr>
              <w:t>0.2kg/</w:t>
            </w:r>
            <w:r w:rsidRPr="00850ECA">
              <w:rPr>
                <w:rFonts w:ascii="Times New Roman" w:hint="eastAsia"/>
                <w:szCs w:val="18"/>
              </w:rPr>
              <w:t>万元</w:t>
            </w:r>
          </w:p>
        </w:tc>
        <w:tc>
          <w:tcPr>
            <w:tcW w:w="2038" w:type="dxa"/>
            <w:tcBorders>
              <w:right w:val="single" w:sz="12" w:space="0" w:color="auto"/>
            </w:tcBorders>
            <w:vAlign w:val="center"/>
          </w:tcPr>
          <w:p w:rsidR="00472BAC" w:rsidRPr="00850ECA" w:rsidRDefault="00136C5C" w:rsidP="00472BAC">
            <w:pPr>
              <w:spacing w:line="400" w:lineRule="exact"/>
              <w:jc w:val="center"/>
              <w:rPr>
                <w:rFonts w:ascii="Times New Roman"/>
                <w:szCs w:val="18"/>
              </w:rPr>
            </w:pPr>
            <w:r w:rsidRPr="00850ECA">
              <w:rPr>
                <w:rFonts w:ascii="Times New Roman"/>
                <w:szCs w:val="18"/>
              </w:rPr>
              <w:t>4</w:t>
            </w:r>
          </w:p>
        </w:tc>
      </w:tr>
      <w:tr w:rsidR="00472BAC" w:rsidRPr="00850ECA" w:rsidTr="00472BAC">
        <w:trPr>
          <w:trHeight w:val="113"/>
        </w:trPr>
        <w:tc>
          <w:tcPr>
            <w:tcW w:w="2093" w:type="dxa"/>
            <w:vMerge/>
            <w:tcBorders>
              <w:left w:val="single" w:sz="12" w:space="0" w:color="auto"/>
            </w:tcBorders>
            <w:vAlign w:val="center"/>
          </w:tcPr>
          <w:p w:rsidR="00472BAC" w:rsidRPr="00850ECA" w:rsidRDefault="00472BAC" w:rsidP="00472BAC">
            <w:pPr>
              <w:spacing w:line="400" w:lineRule="exact"/>
              <w:jc w:val="center"/>
              <w:rPr>
                <w:rFonts w:ascii="Times New Roman"/>
                <w:szCs w:val="18"/>
              </w:rPr>
            </w:pPr>
          </w:p>
        </w:tc>
        <w:tc>
          <w:tcPr>
            <w:tcW w:w="3402" w:type="dxa"/>
            <w:vAlign w:val="center"/>
          </w:tcPr>
          <w:p w:rsidR="00472BAC" w:rsidRPr="00850ECA" w:rsidRDefault="00472BAC" w:rsidP="00163672">
            <w:pPr>
              <w:spacing w:line="400" w:lineRule="exact"/>
              <w:jc w:val="center"/>
              <w:rPr>
                <w:rFonts w:ascii="Times New Roman"/>
                <w:szCs w:val="18"/>
              </w:rPr>
            </w:pPr>
            <w:r w:rsidRPr="00850ECA">
              <w:rPr>
                <w:rFonts w:ascii="Times New Roman"/>
                <w:szCs w:val="18"/>
              </w:rPr>
              <w:t>废气中单位工业增加值颗粒物排放</w:t>
            </w:r>
          </w:p>
        </w:tc>
        <w:tc>
          <w:tcPr>
            <w:tcW w:w="2037" w:type="dxa"/>
            <w:vAlign w:val="center"/>
          </w:tcPr>
          <w:p w:rsidR="00472BAC" w:rsidRPr="00850ECA" w:rsidRDefault="005D32B9" w:rsidP="00472BAC">
            <w:pPr>
              <w:spacing w:line="400" w:lineRule="exact"/>
              <w:jc w:val="center"/>
              <w:rPr>
                <w:rFonts w:ascii="Times New Roman"/>
                <w:szCs w:val="18"/>
              </w:rPr>
            </w:pPr>
            <w:r w:rsidRPr="00850ECA">
              <w:rPr>
                <w:rFonts w:ascii="Times New Roman"/>
                <w:szCs w:val="18"/>
              </w:rPr>
              <w:t>≤</w:t>
            </w:r>
            <w:r w:rsidRPr="00850ECA">
              <w:rPr>
                <w:rFonts w:ascii="Times New Roman" w:hint="eastAsia"/>
                <w:szCs w:val="18"/>
              </w:rPr>
              <w:t>0.15kg/</w:t>
            </w:r>
            <w:r w:rsidRPr="00850ECA">
              <w:rPr>
                <w:rFonts w:ascii="Times New Roman" w:hint="eastAsia"/>
                <w:szCs w:val="18"/>
              </w:rPr>
              <w:t>万元</w:t>
            </w:r>
          </w:p>
        </w:tc>
        <w:tc>
          <w:tcPr>
            <w:tcW w:w="2038" w:type="dxa"/>
            <w:tcBorders>
              <w:right w:val="single" w:sz="12" w:space="0" w:color="auto"/>
            </w:tcBorders>
            <w:vAlign w:val="center"/>
          </w:tcPr>
          <w:p w:rsidR="00472BAC" w:rsidRPr="00850ECA" w:rsidRDefault="00136C5C" w:rsidP="00472BAC">
            <w:pPr>
              <w:spacing w:line="400" w:lineRule="exact"/>
              <w:jc w:val="center"/>
              <w:rPr>
                <w:rFonts w:ascii="Times New Roman"/>
                <w:szCs w:val="18"/>
              </w:rPr>
            </w:pPr>
            <w:r w:rsidRPr="00850ECA">
              <w:rPr>
                <w:rFonts w:ascii="Times New Roman"/>
                <w:szCs w:val="18"/>
              </w:rPr>
              <w:t>4</w:t>
            </w:r>
          </w:p>
        </w:tc>
      </w:tr>
      <w:tr w:rsidR="005D32B9" w:rsidRPr="00850ECA" w:rsidTr="00472BAC">
        <w:trPr>
          <w:trHeight w:val="113"/>
        </w:trPr>
        <w:tc>
          <w:tcPr>
            <w:tcW w:w="2093" w:type="dxa"/>
            <w:vMerge/>
            <w:tcBorders>
              <w:left w:val="single" w:sz="12" w:space="0" w:color="auto"/>
            </w:tcBorders>
            <w:vAlign w:val="center"/>
          </w:tcPr>
          <w:p w:rsidR="005D32B9" w:rsidRPr="00850ECA" w:rsidRDefault="005D32B9" w:rsidP="00472BAC">
            <w:pPr>
              <w:spacing w:line="400" w:lineRule="exact"/>
              <w:jc w:val="center"/>
              <w:rPr>
                <w:szCs w:val="18"/>
              </w:rPr>
            </w:pPr>
          </w:p>
        </w:tc>
        <w:tc>
          <w:tcPr>
            <w:tcW w:w="3402" w:type="dxa"/>
            <w:vAlign w:val="center"/>
          </w:tcPr>
          <w:p w:rsidR="005D32B9" w:rsidRPr="00850ECA" w:rsidRDefault="005D32B9" w:rsidP="00163672">
            <w:pPr>
              <w:spacing w:line="400" w:lineRule="exact"/>
              <w:jc w:val="center"/>
              <w:rPr>
                <w:szCs w:val="18"/>
              </w:rPr>
            </w:pPr>
            <w:r w:rsidRPr="00850ECA">
              <w:rPr>
                <w:rFonts w:hint="eastAsia"/>
                <w:szCs w:val="18"/>
              </w:rPr>
              <w:t>废气中单位工业增加值SO</w:t>
            </w:r>
            <w:r w:rsidRPr="00850ECA">
              <w:rPr>
                <w:rFonts w:hint="eastAsia"/>
                <w:sz w:val="28"/>
                <w:szCs w:val="18"/>
                <w:vertAlign w:val="subscript"/>
              </w:rPr>
              <w:t>2</w:t>
            </w:r>
            <w:r w:rsidRPr="00850ECA">
              <w:rPr>
                <w:rFonts w:hint="eastAsia"/>
                <w:szCs w:val="18"/>
              </w:rPr>
              <w:t>排放</w:t>
            </w:r>
          </w:p>
        </w:tc>
        <w:tc>
          <w:tcPr>
            <w:tcW w:w="2037" w:type="dxa"/>
            <w:vAlign w:val="center"/>
          </w:tcPr>
          <w:p w:rsidR="005D32B9" w:rsidRPr="00850ECA" w:rsidRDefault="005D32B9" w:rsidP="00472BAC">
            <w:pPr>
              <w:spacing w:line="400" w:lineRule="exact"/>
              <w:jc w:val="center"/>
              <w:rPr>
                <w:szCs w:val="18"/>
              </w:rPr>
            </w:pPr>
            <w:r w:rsidRPr="00850ECA">
              <w:rPr>
                <w:rFonts w:ascii="Times New Roman"/>
                <w:szCs w:val="18"/>
              </w:rPr>
              <w:t>≤</w:t>
            </w:r>
            <w:r w:rsidRPr="00850ECA">
              <w:rPr>
                <w:rFonts w:ascii="Times New Roman" w:hint="eastAsia"/>
                <w:szCs w:val="18"/>
              </w:rPr>
              <w:t>0.01kg/</w:t>
            </w:r>
            <w:r w:rsidRPr="00850ECA">
              <w:rPr>
                <w:rFonts w:ascii="Times New Roman" w:hint="eastAsia"/>
                <w:szCs w:val="18"/>
              </w:rPr>
              <w:t>万元</w:t>
            </w:r>
          </w:p>
        </w:tc>
        <w:tc>
          <w:tcPr>
            <w:tcW w:w="2038" w:type="dxa"/>
            <w:tcBorders>
              <w:right w:val="single" w:sz="12" w:space="0" w:color="auto"/>
            </w:tcBorders>
            <w:vAlign w:val="center"/>
          </w:tcPr>
          <w:p w:rsidR="005D32B9" w:rsidRPr="00850ECA" w:rsidRDefault="002660BB" w:rsidP="00472BAC">
            <w:pPr>
              <w:spacing w:line="400" w:lineRule="exact"/>
              <w:jc w:val="center"/>
              <w:rPr>
                <w:szCs w:val="18"/>
              </w:rPr>
            </w:pPr>
            <w:r w:rsidRPr="00850ECA">
              <w:rPr>
                <w:rFonts w:hint="eastAsia"/>
                <w:szCs w:val="18"/>
              </w:rPr>
              <w:t>4</w:t>
            </w:r>
          </w:p>
        </w:tc>
      </w:tr>
      <w:tr w:rsidR="005D32B9" w:rsidRPr="00850ECA" w:rsidTr="00472BAC">
        <w:trPr>
          <w:trHeight w:val="113"/>
        </w:trPr>
        <w:tc>
          <w:tcPr>
            <w:tcW w:w="2093" w:type="dxa"/>
            <w:vMerge/>
            <w:tcBorders>
              <w:left w:val="single" w:sz="12" w:space="0" w:color="auto"/>
            </w:tcBorders>
            <w:vAlign w:val="center"/>
          </w:tcPr>
          <w:p w:rsidR="005D32B9" w:rsidRPr="00850ECA" w:rsidRDefault="005D32B9" w:rsidP="00472BAC">
            <w:pPr>
              <w:spacing w:line="400" w:lineRule="exact"/>
              <w:jc w:val="center"/>
              <w:rPr>
                <w:szCs w:val="18"/>
              </w:rPr>
            </w:pPr>
          </w:p>
        </w:tc>
        <w:tc>
          <w:tcPr>
            <w:tcW w:w="3402" w:type="dxa"/>
            <w:vAlign w:val="center"/>
          </w:tcPr>
          <w:p w:rsidR="005D32B9" w:rsidRPr="00850ECA" w:rsidRDefault="005D32B9" w:rsidP="00163672">
            <w:pPr>
              <w:spacing w:line="400" w:lineRule="exact"/>
              <w:jc w:val="center"/>
              <w:rPr>
                <w:szCs w:val="18"/>
              </w:rPr>
            </w:pPr>
            <w:r w:rsidRPr="00850ECA">
              <w:rPr>
                <w:rFonts w:hint="eastAsia"/>
                <w:szCs w:val="18"/>
              </w:rPr>
              <w:t>废气中单位工业增加值</w:t>
            </w:r>
            <w:r w:rsidR="002660BB" w:rsidRPr="00850ECA">
              <w:rPr>
                <w:rFonts w:hint="eastAsia"/>
                <w:szCs w:val="18"/>
              </w:rPr>
              <w:t>NO</w:t>
            </w:r>
            <w:r w:rsidR="002660BB" w:rsidRPr="00850ECA">
              <w:rPr>
                <w:rFonts w:hint="eastAsia"/>
                <w:sz w:val="28"/>
                <w:szCs w:val="18"/>
                <w:vertAlign w:val="subscript"/>
              </w:rPr>
              <w:t>X</w:t>
            </w:r>
            <w:r w:rsidR="002660BB" w:rsidRPr="00850ECA">
              <w:rPr>
                <w:rFonts w:hint="eastAsia"/>
                <w:szCs w:val="18"/>
              </w:rPr>
              <w:t>排放</w:t>
            </w:r>
          </w:p>
        </w:tc>
        <w:tc>
          <w:tcPr>
            <w:tcW w:w="2037" w:type="dxa"/>
            <w:vAlign w:val="center"/>
          </w:tcPr>
          <w:p w:rsidR="005D32B9" w:rsidRPr="00850ECA" w:rsidRDefault="002660BB" w:rsidP="00472BAC">
            <w:pPr>
              <w:spacing w:line="400" w:lineRule="exact"/>
              <w:jc w:val="center"/>
              <w:rPr>
                <w:szCs w:val="18"/>
              </w:rPr>
            </w:pPr>
            <w:r w:rsidRPr="00850ECA">
              <w:rPr>
                <w:rFonts w:ascii="Times New Roman"/>
                <w:szCs w:val="18"/>
              </w:rPr>
              <w:t>≤</w:t>
            </w:r>
            <w:r w:rsidRPr="00850ECA">
              <w:rPr>
                <w:rFonts w:ascii="Times New Roman" w:hint="eastAsia"/>
                <w:szCs w:val="18"/>
              </w:rPr>
              <w:t>0.03kg/</w:t>
            </w:r>
            <w:r w:rsidRPr="00850ECA">
              <w:rPr>
                <w:rFonts w:ascii="Times New Roman" w:hint="eastAsia"/>
                <w:szCs w:val="18"/>
              </w:rPr>
              <w:t>万元</w:t>
            </w:r>
          </w:p>
        </w:tc>
        <w:tc>
          <w:tcPr>
            <w:tcW w:w="2038" w:type="dxa"/>
            <w:tcBorders>
              <w:right w:val="single" w:sz="12" w:space="0" w:color="auto"/>
            </w:tcBorders>
            <w:vAlign w:val="center"/>
          </w:tcPr>
          <w:p w:rsidR="005D32B9" w:rsidRPr="00850ECA" w:rsidRDefault="002660BB" w:rsidP="00472BAC">
            <w:pPr>
              <w:spacing w:line="400" w:lineRule="exact"/>
              <w:jc w:val="center"/>
              <w:rPr>
                <w:szCs w:val="18"/>
              </w:rPr>
            </w:pPr>
            <w:r w:rsidRPr="00850ECA">
              <w:rPr>
                <w:rFonts w:hint="eastAsia"/>
                <w:szCs w:val="18"/>
              </w:rPr>
              <w:t>4</w:t>
            </w:r>
          </w:p>
        </w:tc>
      </w:tr>
      <w:tr w:rsidR="00472BAC" w:rsidRPr="00850ECA" w:rsidTr="00472BAC">
        <w:trPr>
          <w:trHeight w:val="113"/>
        </w:trPr>
        <w:tc>
          <w:tcPr>
            <w:tcW w:w="2093" w:type="dxa"/>
            <w:vMerge/>
            <w:tcBorders>
              <w:left w:val="single" w:sz="12" w:space="0" w:color="auto"/>
            </w:tcBorders>
            <w:vAlign w:val="center"/>
          </w:tcPr>
          <w:p w:rsidR="00472BAC" w:rsidRPr="00850ECA" w:rsidRDefault="00472BAC" w:rsidP="00472BAC">
            <w:pPr>
              <w:spacing w:line="400" w:lineRule="exact"/>
              <w:jc w:val="center"/>
              <w:rPr>
                <w:rFonts w:ascii="Times New Roman"/>
                <w:szCs w:val="18"/>
              </w:rPr>
            </w:pPr>
          </w:p>
        </w:tc>
        <w:tc>
          <w:tcPr>
            <w:tcW w:w="3402" w:type="dxa"/>
            <w:vAlign w:val="center"/>
          </w:tcPr>
          <w:p w:rsidR="00472BAC" w:rsidRPr="00850ECA" w:rsidRDefault="00472BAC" w:rsidP="00163672">
            <w:pPr>
              <w:spacing w:line="400" w:lineRule="exact"/>
              <w:jc w:val="center"/>
              <w:rPr>
                <w:rFonts w:ascii="Times New Roman"/>
                <w:szCs w:val="18"/>
              </w:rPr>
            </w:pPr>
            <w:r w:rsidRPr="00850ECA">
              <w:rPr>
                <w:rFonts w:ascii="Times New Roman"/>
                <w:szCs w:val="18"/>
              </w:rPr>
              <w:t>废水中单位工业增加值</w:t>
            </w:r>
            <w:r w:rsidRPr="00850ECA">
              <w:rPr>
                <w:rFonts w:ascii="Times New Roman"/>
                <w:szCs w:val="18"/>
              </w:rPr>
              <w:t>COD</w:t>
            </w:r>
            <w:r w:rsidRPr="00850ECA">
              <w:rPr>
                <w:rFonts w:ascii="Times New Roman"/>
                <w:szCs w:val="18"/>
              </w:rPr>
              <w:t>排放</w:t>
            </w:r>
          </w:p>
        </w:tc>
        <w:tc>
          <w:tcPr>
            <w:tcW w:w="2037" w:type="dxa"/>
            <w:vAlign w:val="center"/>
          </w:tcPr>
          <w:p w:rsidR="00472BAC" w:rsidRPr="00850ECA" w:rsidRDefault="002660BB" w:rsidP="00472BAC">
            <w:pPr>
              <w:spacing w:line="400" w:lineRule="exact"/>
              <w:jc w:val="center"/>
              <w:rPr>
                <w:rFonts w:ascii="Times New Roman"/>
                <w:szCs w:val="18"/>
              </w:rPr>
            </w:pPr>
            <w:r w:rsidRPr="00850ECA">
              <w:rPr>
                <w:rFonts w:ascii="Times New Roman"/>
                <w:szCs w:val="18"/>
              </w:rPr>
              <w:t>≤</w:t>
            </w:r>
            <w:r w:rsidRPr="00850ECA">
              <w:rPr>
                <w:rFonts w:ascii="Times New Roman" w:hint="eastAsia"/>
                <w:szCs w:val="18"/>
              </w:rPr>
              <w:t>0.2kg/</w:t>
            </w:r>
            <w:r w:rsidRPr="00850ECA">
              <w:rPr>
                <w:rFonts w:ascii="Times New Roman" w:hint="eastAsia"/>
                <w:szCs w:val="18"/>
              </w:rPr>
              <w:t>万元</w:t>
            </w:r>
          </w:p>
        </w:tc>
        <w:tc>
          <w:tcPr>
            <w:tcW w:w="2038" w:type="dxa"/>
            <w:tcBorders>
              <w:right w:val="single" w:sz="12" w:space="0" w:color="auto"/>
            </w:tcBorders>
            <w:vAlign w:val="center"/>
          </w:tcPr>
          <w:p w:rsidR="00472BAC" w:rsidRPr="00850ECA" w:rsidRDefault="00136C5C" w:rsidP="00472BAC">
            <w:pPr>
              <w:spacing w:line="400" w:lineRule="exact"/>
              <w:jc w:val="center"/>
              <w:rPr>
                <w:rFonts w:ascii="Times New Roman"/>
                <w:szCs w:val="18"/>
              </w:rPr>
            </w:pPr>
            <w:r w:rsidRPr="00850ECA">
              <w:rPr>
                <w:rFonts w:ascii="Times New Roman"/>
                <w:szCs w:val="18"/>
              </w:rPr>
              <w:t>4</w:t>
            </w:r>
          </w:p>
        </w:tc>
      </w:tr>
      <w:tr w:rsidR="00472BAC" w:rsidRPr="00850ECA" w:rsidTr="00472BAC">
        <w:trPr>
          <w:trHeight w:val="113"/>
        </w:trPr>
        <w:tc>
          <w:tcPr>
            <w:tcW w:w="2093" w:type="dxa"/>
            <w:vMerge/>
            <w:tcBorders>
              <w:left w:val="single" w:sz="12" w:space="0" w:color="auto"/>
            </w:tcBorders>
            <w:vAlign w:val="center"/>
          </w:tcPr>
          <w:p w:rsidR="00472BAC" w:rsidRPr="00850ECA" w:rsidRDefault="00472BAC" w:rsidP="00472BAC">
            <w:pPr>
              <w:spacing w:line="400" w:lineRule="exact"/>
              <w:jc w:val="center"/>
              <w:rPr>
                <w:rFonts w:ascii="Times New Roman"/>
                <w:szCs w:val="18"/>
              </w:rPr>
            </w:pPr>
          </w:p>
        </w:tc>
        <w:tc>
          <w:tcPr>
            <w:tcW w:w="3402" w:type="dxa"/>
            <w:vAlign w:val="center"/>
          </w:tcPr>
          <w:p w:rsidR="00472BAC" w:rsidRPr="00850ECA" w:rsidRDefault="00472BAC" w:rsidP="00163672">
            <w:pPr>
              <w:spacing w:line="400" w:lineRule="exact"/>
              <w:jc w:val="center"/>
              <w:rPr>
                <w:rFonts w:ascii="Times New Roman"/>
                <w:szCs w:val="18"/>
              </w:rPr>
            </w:pPr>
            <w:r w:rsidRPr="00850ECA">
              <w:rPr>
                <w:rFonts w:ascii="Times New Roman"/>
                <w:szCs w:val="18"/>
              </w:rPr>
              <w:t>废水中单位工业增加值氨氮排放</w:t>
            </w:r>
          </w:p>
        </w:tc>
        <w:tc>
          <w:tcPr>
            <w:tcW w:w="2037" w:type="dxa"/>
            <w:vAlign w:val="center"/>
          </w:tcPr>
          <w:p w:rsidR="00472BAC" w:rsidRPr="00850ECA" w:rsidRDefault="002660BB" w:rsidP="00472BAC">
            <w:pPr>
              <w:spacing w:line="400" w:lineRule="exact"/>
              <w:jc w:val="center"/>
              <w:rPr>
                <w:rFonts w:ascii="Times New Roman"/>
                <w:szCs w:val="18"/>
              </w:rPr>
            </w:pPr>
            <w:r w:rsidRPr="00850ECA">
              <w:rPr>
                <w:rFonts w:ascii="Times New Roman"/>
                <w:szCs w:val="18"/>
              </w:rPr>
              <w:t>≤</w:t>
            </w:r>
            <w:r w:rsidRPr="00850ECA">
              <w:rPr>
                <w:rFonts w:ascii="Times New Roman" w:hint="eastAsia"/>
                <w:szCs w:val="18"/>
              </w:rPr>
              <w:t>0.02kg/</w:t>
            </w:r>
            <w:r w:rsidRPr="00850ECA">
              <w:rPr>
                <w:rFonts w:ascii="Times New Roman" w:hint="eastAsia"/>
                <w:szCs w:val="18"/>
              </w:rPr>
              <w:t>万元</w:t>
            </w:r>
          </w:p>
        </w:tc>
        <w:tc>
          <w:tcPr>
            <w:tcW w:w="2038" w:type="dxa"/>
            <w:tcBorders>
              <w:right w:val="single" w:sz="12" w:space="0" w:color="auto"/>
            </w:tcBorders>
            <w:vAlign w:val="center"/>
          </w:tcPr>
          <w:p w:rsidR="00472BAC" w:rsidRPr="00850ECA" w:rsidRDefault="00136C5C" w:rsidP="00472BAC">
            <w:pPr>
              <w:spacing w:line="400" w:lineRule="exact"/>
              <w:jc w:val="center"/>
              <w:rPr>
                <w:rFonts w:ascii="Times New Roman"/>
                <w:szCs w:val="18"/>
              </w:rPr>
            </w:pPr>
            <w:r w:rsidRPr="00850ECA">
              <w:rPr>
                <w:rFonts w:ascii="Times New Roman"/>
                <w:szCs w:val="18"/>
              </w:rPr>
              <w:t>4</w:t>
            </w:r>
          </w:p>
        </w:tc>
      </w:tr>
      <w:tr w:rsidR="00472BAC" w:rsidRPr="00850ECA" w:rsidTr="00472BAC">
        <w:trPr>
          <w:trHeight w:val="113"/>
        </w:trPr>
        <w:tc>
          <w:tcPr>
            <w:tcW w:w="2093" w:type="dxa"/>
            <w:vMerge/>
            <w:tcBorders>
              <w:left w:val="single" w:sz="12" w:space="0" w:color="auto"/>
            </w:tcBorders>
            <w:vAlign w:val="center"/>
          </w:tcPr>
          <w:p w:rsidR="00472BAC" w:rsidRPr="00850ECA" w:rsidRDefault="00472BAC" w:rsidP="00472BAC">
            <w:pPr>
              <w:spacing w:line="400" w:lineRule="exact"/>
              <w:jc w:val="center"/>
              <w:rPr>
                <w:rFonts w:ascii="Times New Roman"/>
                <w:szCs w:val="18"/>
              </w:rPr>
            </w:pPr>
          </w:p>
        </w:tc>
        <w:tc>
          <w:tcPr>
            <w:tcW w:w="3402" w:type="dxa"/>
            <w:vAlign w:val="center"/>
          </w:tcPr>
          <w:p w:rsidR="00472BAC" w:rsidRPr="00850ECA" w:rsidRDefault="00DE1E31" w:rsidP="00163672">
            <w:pPr>
              <w:spacing w:line="400" w:lineRule="exact"/>
              <w:jc w:val="center"/>
              <w:rPr>
                <w:rFonts w:ascii="Times New Roman"/>
                <w:szCs w:val="18"/>
              </w:rPr>
            </w:pPr>
            <w:r w:rsidRPr="00850ECA">
              <w:rPr>
                <w:rFonts w:ascii="Times New Roman"/>
                <w:szCs w:val="18"/>
              </w:rPr>
              <w:t>单位工业增加</w:t>
            </w:r>
            <w:proofErr w:type="gramStart"/>
            <w:r w:rsidRPr="00850ECA">
              <w:rPr>
                <w:rFonts w:ascii="Times New Roman"/>
                <w:szCs w:val="18"/>
              </w:rPr>
              <w:t>值固废</w:t>
            </w:r>
            <w:r w:rsidR="00472BAC" w:rsidRPr="00850ECA">
              <w:rPr>
                <w:rFonts w:ascii="Times New Roman"/>
                <w:szCs w:val="18"/>
              </w:rPr>
              <w:t>产生</w:t>
            </w:r>
            <w:proofErr w:type="gramEnd"/>
            <w:r w:rsidR="00472BAC" w:rsidRPr="00850ECA">
              <w:rPr>
                <w:rFonts w:ascii="Times New Roman"/>
                <w:szCs w:val="18"/>
              </w:rPr>
              <w:t>量</w:t>
            </w:r>
          </w:p>
        </w:tc>
        <w:tc>
          <w:tcPr>
            <w:tcW w:w="2037" w:type="dxa"/>
            <w:vAlign w:val="center"/>
          </w:tcPr>
          <w:p w:rsidR="00472BAC" w:rsidRPr="00850ECA" w:rsidRDefault="002660BB" w:rsidP="002660BB">
            <w:pPr>
              <w:spacing w:line="400" w:lineRule="exact"/>
              <w:jc w:val="center"/>
              <w:rPr>
                <w:rFonts w:ascii="Times New Roman"/>
                <w:szCs w:val="18"/>
              </w:rPr>
            </w:pPr>
            <w:r w:rsidRPr="00850ECA">
              <w:rPr>
                <w:rFonts w:ascii="Times New Roman"/>
                <w:szCs w:val="18"/>
              </w:rPr>
              <w:t>≤</w:t>
            </w:r>
            <w:r w:rsidRPr="00850ECA">
              <w:rPr>
                <w:rFonts w:ascii="Times New Roman" w:hint="eastAsia"/>
                <w:szCs w:val="18"/>
              </w:rPr>
              <w:t>20kg/</w:t>
            </w:r>
            <w:r w:rsidRPr="00850ECA">
              <w:rPr>
                <w:rFonts w:ascii="Times New Roman" w:hint="eastAsia"/>
                <w:szCs w:val="18"/>
              </w:rPr>
              <w:t>万元</w:t>
            </w:r>
          </w:p>
        </w:tc>
        <w:tc>
          <w:tcPr>
            <w:tcW w:w="2038" w:type="dxa"/>
            <w:tcBorders>
              <w:right w:val="single" w:sz="12" w:space="0" w:color="auto"/>
            </w:tcBorders>
            <w:vAlign w:val="center"/>
          </w:tcPr>
          <w:p w:rsidR="00472BAC" w:rsidRPr="00850ECA" w:rsidRDefault="002907FF" w:rsidP="00472BAC">
            <w:pPr>
              <w:spacing w:line="400" w:lineRule="exact"/>
              <w:jc w:val="center"/>
              <w:rPr>
                <w:rFonts w:ascii="Times New Roman"/>
                <w:szCs w:val="18"/>
              </w:rPr>
            </w:pPr>
            <w:r>
              <w:rPr>
                <w:rFonts w:ascii="Times New Roman" w:hint="eastAsia"/>
                <w:szCs w:val="18"/>
              </w:rPr>
              <w:t>3</w:t>
            </w:r>
          </w:p>
        </w:tc>
      </w:tr>
      <w:tr w:rsidR="00472BAC" w:rsidRPr="00850ECA" w:rsidTr="00472BAC">
        <w:trPr>
          <w:trHeight w:val="113"/>
        </w:trPr>
        <w:tc>
          <w:tcPr>
            <w:tcW w:w="2093" w:type="dxa"/>
            <w:vMerge/>
            <w:tcBorders>
              <w:left w:val="single" w:sz="12" w:space="0" w:color="auto"/>
            </w:tcBorders>
            <w:vAlign w:val="center"/>
          </w:tcPr>
          <w:p w:rsidR="00472BAC" w:rsidRPr="00850ECA" w:rsidRDefault="00472BAC" w:rsidP="00472BAC">
            <w:pPr>
              <w:spacing w:line="400" w:lineRule="exact"/>
              <w:jc w:val="center"/>
              <w:rPr>
                <w:rFonts w:ascii="Times New Roman"/>
                <w:szCs w:val="18"/>
              </w:rPr>
            </w:pPr>
          </w:p>
        </w:tc>
        <w:tc>
          <w:tcPr>
            <w:tcW w:w="3402" w:type="dxa"/>
            <w:vAlign w:val="center"/>
          </w:tcPr>
          <w:p w:rsidR="00472BAC" w:rsidRPr="00850ECA" w:rsidRDefault="00472BAC" w:rsidP="00163672">
            <w:pPr>
              <w:spacing w:line="400" w:lineRule="exact"/>
              <w:jc w:val="center"/>
              <w:rPr>
                <w:rFonts w:ascii="Times New Roman"/>
                <w:szCs w:val="18"/>
              </w:rPr>
            </w:pPr>
            <w:r w:rsidRPr="00850ECA">
              <w:rPr>
                <w:rFonts w:ascii="Times New Roman"/>
                <w:szCs w:val="18"/>
              </w:rPr>
              <w:t>园区企业厂界昼间噪声</w:t>
            </w:r>
          </w:p>
        </w:tc>
        <w:tc>
          <w:tcPr>
            <w:tcW w:w="2037" w:type="dxa"/>
            <w:vAlign w:val="center"/>
          </w:tcPr>
          <w:p w:rsidR="00472BAC" w:rsidRPr="00850ECA" w:rsidRDefault="001E615B" w:rsidP="001E615B">
            <w:pPr>
              <w:spacing w:line="400" w:lineRule="exact"/>
              <w:jc w:val="center"/>
              <w:rPr>
                <w:rFonts w:ascii="Times New Roman"/>
                <w:szCs w:val="18"/>
              </w:rPr>
            </w:pPr>
            <w:r w:rsidRPr="00850ECA">
              <w:rPr>
                <w:rFonts w:ascii="Times New Roman"/>
                <w:szCs w:val="18"/>
              </w:rPr>
              <w:t>≤60dB</w:t>
            </w:r>
            <w:r w:rsidRPr="00850ECA">
              <w:rPr>
                <w:rFonts w:ascii="Times New Roman"/>
                <w:szCs w:val="18"/>
              </w:rPr>
              <w:t>（</w:t>
            </w:r>
            <w:r w:rsidRPr="00850ECA">
              <w:rPr>
                <w:rFonts w:ascii="Times New Roman"/>
                <w:szCs w:val="18"/>
              </w:rPr>
              <w:t>A</w:t>
            </w:r>
            <w:r w:rsidRPr="00850ECA">
              <w:rPr>
                <w:rFonts w:ascii="Times New Roman"/>
                <w:szCs w:val="18"/>
              </w:rPr>
              <w:t>）</w:t>
            </w:r>
          </w:p>
        </w:tc>
        <w:tc>
          <w:tcPr>
            <w:tcW w:w="2038" w:type="dxa"/>
            <w:tcBorders>
              <w:right w:val="single" w:sz="12" w:space="0" w:color="auto"/>
            </w:tcBorders>
            <w:vAlign w:val="center"/>
          </w:tcPr>
          <w:p w:rsidR="00472BAC" w:rsidRPr="00850ECA" w:rsidRDefault="002907FF" w:rsidP="00472BAC">
            <w:pPr>
              <w:spacing w:line="400" w:lineRule="exact"/>
              <w:jc w:val="center"/>
              <w:rPr>
                <w:rFonts w:ascii="Times New Roman"/>
                <w:szCs w:val="18"/>
              </w:rPr>
            </w:pPr>
            <w:r>
              <w:rPr>
                <w:rFonts w:ascii="Times New Roman" w:hint="eastAsia"/>
                <w:szCs w:val="18"/>
              </w:rPr>
              <w:t>2</w:t>
            </w:r>
          </w:p>
        </w:tc>
      </w:tr>
      <w:tr w:rsidR="00472BAC" w:rsidRPr="00850ECA" w:rsidTr="00472BAC">
        <w:trPr>
          <w:trHeight w:val="360"/>
        </w:trPr>
        <w:tc>
          <w:tcPr>
            <w:tcW w:w="2093" w:type="dxa"/>
            <w:vMerge/>
            <w:tcBorders>
              <w:left w:val="single" w:sz="12" w:space="0" w:color="auto"/>
            </w:tcBorders>
            <w:vAlign w:val="center"/>
          </w:tcPr>
          <w:p w:rsidR="00472BAC" w:rsidRPr="00850ECA" w:rsidRDefault="00472BAC" w:rsidP="00472BAC">
            <w:pPr>
              <w:spacing w:line="400" w:lineRule="exact"/>
              <w:jc w:val="center"/>
              <w:rPr>
                <w:rFonts w:ascii="Times New Roman"/>
                <w:szCs w:val="18"/>
              </w:rPr>
            </w:pPr>
          </w:p>
        </w:tc>
        <w:tc>
          <w:tcPr>
            <w:tcW w:w="3402" w:type="dxa"/>
            <w:tcBorders>
              <w:bottom w:val="single" w:sz="4" w:space="0" w:color="auto"/>
            </w:tcBorders>
            <w:vAlign w:val="center"/>
          </w:tcPr>
          <w:p w:rsidR="00472BAC" w:rsidRPr="00850ECA" w:rsidRDefault="00472BAC" w:rsidP="00163672">
            <w:pPr>
              <w:spacing w:line="400" w:lineRule="exact"/>
              <w:jc w:val="center"/>
              <w:rPr>
                <w:rFonts w:ascii="Times New Roman"/>
                <w:szCs w:val="18"/>
              </w:rPr>
            </w:pPr>
            <w:r w:rsidRPr="00850ECA">
              <w:rPr>
                <w:rFonts w:ascii="Times New Roman"/>
                <w:szCs w:val="18"/>
              </w:rPr>
              <w:t>园区企业厂界夜间噪声</w:t>
            </w:r>
          </w:p>
        </w:tc>
        <w:tc>
          <w:tcPr>
            <w:tcW w:w="2037" w:type="dxa"/>
            <w:tcBorders>
              <w:bottom w:val="single" w:sz="4" w:space="0" w:color="auto"/>
            </w:tcBorders>
            <w:vAlign w:val="center"/>
          </w:tcPr>
          <w:p w:rsidR="00472BAC" w:rsidRPr="00850ECA" w:rsidRDefault="001E615B" w:rsidP="00472BAC">
            <w:pPr>
              <w:spacing w:line="400" w:lineRule="exact"/>
              <w:jc w:val="center"/>
              <w:rPr>
                <w:rFonts w:ascii="Times New Roman"/>
                <w:szCs w:val="18"/>
              </w:rPr>
            </w:pPr>
            <w:r w:rsidRPr="00850ECA">
              <w:rPr>
                <w:rFonts w:ascii="Times New Roman"/>
                <w:szCs w:val="18"/>
              </w:rPr>
              <w:t>≤50dB</w:t>
            </w:r>
            <w:r w:rsidRPr="00850ECA">
              <w:rPr>
                <w:rFonts w:ascii="Times New Roman"/>
                <w:szCs w:val="18"/>
              </w:rPr>
              <w:t>（</w:t>
            </w:r>
            <w:r w:rsidRPr="00850ECA">
              <w:rPr>
                <w:rFonts w:ascii="Times New Roman"/>
                <w:szCs w:val="18"/>
              </w:rPr>
              <w:t>A</w:t>
            </w:r>
            <w:r w:rsidRPr="00850ECA">
              <w:rPr>
                <w:rFonts w:ascii="Times New Roman"/>
                <w:szCs w:val="18"/>
              </w:rPr>
              <w:t>）</w:t>
            </w:r>
          </w:p>
        </w:tc>
        <w:tc>
          <w:tcPr>
            <w:tcW w:w="2038" w:type="dxa"/>
            <w:tcBorders>
              <w:bottom w:val="single" w:sz="4" w:space="0" w:color="auto"/>
              <w:right w:val="single" w:sz="12" w:space="0" w:color="auto"/>
            </w:tcBorders>
            <w:vAlign w:val="center"/>
          </w:tcPr>
          <w:p w:rsidR="00472BAC" w:rsidRPr="00850ECA" w:rsidRDefault="002907FF" w:rsidP="00472BAC">
            <w:pPr>
              <w:spacing w:line="400" w:lineRule="exact"/>
              <w:jc w:val="center"/>
              <w:rPr>
                <w:rFonts w:ascii="Times New Roman"/>
                <w:szCs w:val="18"/>
              </w:rPr>
            </w:pPr>
            <w:r>
              <w:rPr>
                <w:rFonts w:ascii="Times New Roman" w:hint="eastAsia"/>
                <w:szCs w:val="18"/>
              </w:rPr>
              <w:t>2</w:t>
            </w:r>
          </w:p>
        </w:tc>
      </w:tr>
      <w:tr w:rsidR="00DE1E31" w:rsidRPr="00850ECA" w:rsidTr="00162194">
        <w:trPr>
          <w:trHeight w:val="14"/>
        </w:trPr>
        <w:tc>
          <w:tcPr>
            <w:tcW w:w="2093" w:type="dxa"/>
            <w:vMerge/>
            <w:tcBorders>
              <w:left w:val="single" w:sz="12" w:space="0" w:color="auto"/>
              <w:bottom w:val="single" w:sz="12" w:space="0" w:color="auto"/>
            </w:tcBorders>
            <w:vAlign w:val="center"/>
          </w:tcPr>
          <w:p w:rsidR="00DE1E31" w:rsidRPr="00850ECA" w:rsidRDefault="00DE1E31" w:rsidP="00472BAC">
            <w:pPr>
              <w:spacing w:line="400" w:lineRule="exact"/>
              <w:jc w:val="center"/>
              <w:rPr>
                <w:rFonts w:ascii="Times New Roman"/>
                <w:szCs w:val="18"/>
              </w:rPr>
            </w:pPr>
          </w:p>
        </w:tc>
        <w:tc>
          <w:tcPr>
            <w:tcW w:w="3402" w:type="dxa"/>
            <w:tcBorders>
              <w:top w:val="single" w:sz="4" w:space="0" w:color="auto"/>
              <w:bottom w:val="single" w:sz="12" w:space="0" w:color="auto"/>
            </w:tcBorders>
            <w:vAlign w:val="center"/>
          </w:tcPr>
          <w:p w:rsidR="00DE1E31" w:rsidRPr="00850ECA" w:rsidRDefault="00DE1E31" w:rsidP="00163672">
            <w:pPr>
              <w:spacing w:line="400" w:lineRule="exact"/>
              <w:jc w:val="center"/>
              <w:rPr>
                <w:rFonts w:ascii="Times New Roman"/>
                <w:szCs w:val="18"/>
              </w:rPr>
            </w:pPr>
            <w:r w:rsidRPr="00850ECA">
              <w:rPr>
                <w:rFonts w:ascii="Times New Roman"/>
                <w:szCs w:val="18"/>
              </w:rPr>
              <w:t>单位工业</w:t>
            </w:r>
            <w:proofErr w:type="gramStart"/>
            <w:r w:rsidRPr="00850ECA">
              <w:rPr>
                <w:rFonts w:ascii="Times New Roman"/>
                <w:szCs w:val="18"/>
              </w:rPr>
              <w:t>增加值碳排放量</w:t>
            </w:r>
            <w:proofErr w:type="gramEnd"/>
          </w:p>
        </w:tc>
        <w:tc>
          <w:tcPr>
            <w:tcW w:w="2037" w:type="dxa"/>
            <w:tcBorders>
              <w:top w:val="single" w:sz="4" w:space="0" w:color="auto"/>
              <w:bottom w:val="single" w:sz="12" w:space="0" w:color="auto"/>
            </w:tcBorders>
            <w:vAlign w:val="center"/>
          </w:tcPr>
          <w:p w:rsidR="00DE1E31" w:rsidRPr="00850ECA" w:rsidRDefault="00EB2D5A" w:rsidP="00472BAC">
            <w:pPr>
              <w:spacing w:line="400" w:lineRule="exact"/>
              <w:jc w:val="center"/>
              <w:rPr>
                <w:szCs w:val="18"/>
              </w:rPr>
            </w:pPr>
            <w:r w:rsidRPr="00850ECA">
              <w:rPr>
                <w:rFonts w:ascii="Times New Roman"/>
                <w:szCs w:val="18"/>
              </w:rPr>
              <w:t>≤</w:t>
            </w:r>
            <w:r w:rsidR="001C310F" w:rsidRPr="00850ECA">
              <w:rPr>
                <w:rFonts w:hint="eastAsia"/>
                <w:szCs w:val="18"/>
              </w:rPr>
              <w:t>7</w:t>
            </w:r>
            <w:r w:rsidRPr="00850ECA">
              <w:rPr>
                <w:rFonts w:ascii="Times New Roman"/>
                <w:szCs w:val="18"/>
              </w:rPr>
              <w:t>吨</w:t>
            </w:r>
            <w:r w:rsidRPr="00850ECA">
              <w:rPr>
                <w:rFonts w:ascii="Times New Roman"/>
                <w:szCs w:val="18"/>
              </w:rPr>
              <w:t>/</w:t>
            </w:r>
            <w:r w:rsidRPr="00850ECA">
              <w:rPr>
                <w:rFonts w:ascii="Times New Roman"/>
                <w:szCs w:val="18"/>
              </w:rPr>
              <w:t>万元</w:t>
            </w:r>
          </w:p>
        </w:tc>
        <w:tc>
          <w:tcPr>
            <w:tcW w:w="2038" w:type="dxa"/>
            <w:tcBorders>
              <w:top w:val="single" w:sz="4" w:space="0" w:color="auto"/>
              <w:bottom w:val="single" w:sz="12" w:space="0" w:color="auto"/>
              <w:right w:val="single" w:sz="12" w:space="0" w:color="auto"/>
            </w:tcBorders>
            <w:vAlign w:val="center"/>
          </w:tcPr>
          <w:p w:rsidR="00DE1E31" w:rsidRPr="00850ECA" w:rsidRDefault="00DE1E31" w:rsidP="00472BAC">
            <w:pPr>
              <w:spacing w:line="400" w:lineRule="exact"/>
              <w:jc w:val="center"/>
              <w:rPr>
                <w:rFonts w:ascii="Times New Roman"/>
                <w:szCs w:val="18"/>
              </w:rPr>
            </w:pPr>
            <w:r w:rsidRPr="00850ECA">
              <w:rPr>
                <w:rFonts w:ascii="Times New Roman"/>
                <w:szCs w:val="18"/>
              </w:rPr>
              <w:t>4</w:t>
            </w:r>
          </w:p>
        </w:tc>
      </w:tr>
    </w:tbl>
    <w:p w:rsidR="00A22E23" w:rsidRPr="00850ECA" w:rsidRDefault="00472BAC" w:rsidP="005B62E3">
      <w:pPr>
        <w:pStyle w:val="a5"/>
        <w:spacing w:before="312" w:after="312"/>
        <w:rPr>
          <w:rFonts w:ascii="Times New Roman"/>
        </w:rPr>
      </w:pPr>
      <w:bookmarkStart w:id="66" w:name="_Toc483061048"/>
      <w:bookmarkStart w:id="67" w:name="_Toc483061644"/>
      <w:bookmarkStart w:id="68" w:name="_Toc483316421"/>
      <w:bookmarkStart w:id="69" w:name="_Toc485564207"/>
      <w:bookmarkStart w:id="70" w:name="_Toc485971142"/>
      <w:bookmarkStart w:id="71" w:name="_Toc492043346"/>
      <w:bookmarkStart w:id="72" w:name="_Toc498782100"/>
      <w:bookmarkStart w:id="73" w:name="_Toc498889286"/>
      <w:bookmarkStart w:id="74" w:name="_Toc502222003"/>
      <w:r w:rsidRPr="00850ECA">
        <w:rPr>
          <w:rFonts w:ascii="Times New Roman"/>
        </w:rPr>
        <w:t>评价</w:t>
      </w:r>
      <w:r w:rsidR="00B21825" w:rsidRPr="00850ECA">
        <w:rPr>
          <w:rFonts w:ascii="Times New Roman"/>
        </w:rPr>
        <w:t>方法</w:t>
      </w:r>
      <w:bookmarkEnd w:id="66"/>
      <w:bookmarkEnd w:id="67"/>
      <w:bookmarkEnd w:id="68"/>
      <w:bookmarkEnd w:id="69"/>
      <w:bookmarkEnd w:id="70"/>
      <w:bookmarkEnd w:id="71"/>
      <w:bookmarkEnd w:id="72"/>
      <w:bookmarkEnd w:id="73"/>
      <w:bookmarkEnd w:id="74"/>
    </w:p>
    <w:p w:rsidR="00DE1E31" w:rsidRPr="00850ECA" w:rsidRDefault="00DE1E31" w:rsidP="00DE1E31">
      <w:pPr>
        <w:pStyle w:val="a6"/>
        <w:spacing w:before="156" w:after="156"/>
        <w:ind w:left="0"/>
        <w:rPr>
          <w:rFonts w:ascii="Times New Roman"/>
          <w:szCs w:val="18"/>
        </w:rPr>
      </w:pPr>
      <w:r w:rsidRPr="00850ECA">
        <w:rPr>
          <w:rFonts w:ascii="Times New Roman"/>
          <w:szCs w:val="18"/>
        </w:rPr>
        <w:t>数据来源</w:t>
      </w:r>
    </w:p>
    <w:p w:rsidR="00DE1E31" w:rsidRPr="00850ECA" w:rsidRDefault="00DE1E31" w:rsidP="00DE1E31">
      <w:pPr>
        <w:pStyle w:val="aff3"/>
        <w:rPr>
          <w:rFonts w:ascii="Times New Roman"/>
          <w:szCs w:val="18"/>
        </w:rPr>
      </w:pPr>
      <w:r w:rsidRPr="00850ECA">
        <w:rPr>
          <w:rFonts w:ascii="Times New Roman" w:hint="eastAsia"/>
        </w:rPr>
        <w:t>a</w:t>
      </w:r>
      <w:r w:rsidRPr="00850ECA">
        <w:rPr>
          <w:rFonts w:ascii="Times New Roman"/>
        </w:rPr>
        <w:t>）</w:t>
      </w:r>
      <w:r w:rsidR="00C61367" w:rsidRPr="00850ECA">
        <w:rPr>
          <w:rFonts w:ascii="Times New Roman"/>
          <w:szCs w:val="18"/>
        </w:rPr>
        <w:t>所有数据均采用评审日期上一年度全年指标进行计算</w:t>
      </w:r>
      <w:r w:rsidR="00C61367" w:rsidRPr="00850ECA">
        <w:rPr>
          <w:rFonts w:ascii="Times New Roman" w:hint="eastAsia"/>
          <w:szCs w:val="18"/>
        </w:rPr>
        <w:t>；</w:t>
      </w:r>
    </w:p>
    <w:p w:rsidR="00C61367" w:rsidRPr="00850ECA" w:rsidRDefault="00C61367" w:rsidP="00DE1E31">
      <w:pPr>
        <w:pStyle w:val="aff3"/>
        <w:rPr>
          <w:rFonts w:ascii="Times New Roman"/>
          <w:szCs w:val="18"/>
        </w:rPr>
      </w:pPr>
      <w:r w:rsidRPr="00850ECA">
        <w:rPr>
          <w:rFonts w:ascii="Times New Roman" w:hint="eastAsia"/>
          <w:szCs w:val="18"/>
        </w:rPr>
        <w:t>b</w:t>
      </w:r>
      <w:r w:rsidRPr="00850ECA">
        <w:rPr>
          <w:rFonts w:ascii="Times New Roman" w:hint="eastAsia"/>
          <w:szCs w:val="18"/>
        </w:rPr>
        <w:t>）应采用统计局、环保局、园区委等官方发布数据。</w:t>
      </w:r>
    </w:p>
    <w:p w:rsidR="00BA2219" w:rsidRPr="00850ECA" w:rsidRDefault="00BA2219" w:rsidP="00DE1E31">
      <w:pPr>
        <w:pStyle w:val="aff3"/>
        <w:rPr>
          <w:rFonts w:ascii="Times New Roman"/>
          <w:szCs w:val="18"/>
        </w:rPr>
      </w:pPr>
      <w:r w:rsidRPr="00850ECA">
        <w:rPr>
          <w:rFonts w:ascii="Times New Roman"/>
        </w:rPr>
        <w:t>c</w:t>
      </w:r>
      <w:r w:rsidRPr="00850ECA">
        <w:rPr>
          <w:rFonts w:ascii="Times New Roman"/>
        </w:rPr>
        <w:t>）</w:t>
      </w:r>
      <w:r w:rsidRPr="00850ECA">
        <w:rPr>
          <w:rFonts w:ascii="Times New Roman" w:hint="eastAsia"/>
        </w:rPr>
        <w:t>对于批准设立未超过</w:t>
      </w:r>
      <w:r w:rsidRPr="00850ECA">
        <w:rPr>
          <w:rFonts w:ascii="Times New Roman" w:hint="eastAsia"/>
        </w:rPr>
        <w:t>5</w:t>
      </w:r>
      <w:r w:rsidRPr="00850ECA">
        <w:rPr>
          <w:rFonts w:ascii="Times New Roman" w:hint="eastAsia"/>
        </w:rPr>
        <w:t>年的园区，其园区内新入驻企业若参与统计，则必须提供项目投资计划书、投资协议书及环评通过证明材料。</w:t>
      </w:r>
    </w:p>
    <w:p w:rsidR="00FF467D" w:rsidRPr="00850ECA" w:rsidRDefault="00472BAC" w:rsidP="00ED1715">
      <w:pPr>
        <w:pStyle w:val="a6"/>
        <w:spacing w:before="156" w:after="156"/>
        <w:ind w:left="0"/>
        <w:rPr>
          <w:rFonts w:ascii="Times New Roman"/>
        </w:rPr>
      </w:pPr>
      <w:r w:rsidRPr="00850ECA">
        <w:rPr>
          <w:rFonts w:ascii="Times New Roman"/>
          <w:szCs w:val="18"/>
        </w:rPr>
        <w:t>绿色涂料园区信息平台完善度</w:t>
      </w:r>
    </w:p>
    <w:p w:rsidR="00472BAC" w:rsidRPr="00850ECA" w:rsidRDefault="00472BAC" w:rsidP="00572DC5">
      <w:pPr>
        <w:pStyle w:val="a7"/>
        <w:spacing w:before="156" w:after="156"/>
        <w:ind w:left="0"/>
        <w:rPr>
          <w:rFonts w:ascii="Times New Roman"/>
        </w:rPr>
      </w:pPr>
      <w:bookmarkStart w:id="75" w:name="_Toc444196468"/>
      <w:bookmarkStart w:id="76" w:name="_Toc444248354"/>
      <w:r w:rsidRPr="00850ECA">
        <w:rPr>
          <w:rFonts w:ascii="Times New Roman"/>
        </w:rPr>
        <w:t>评价范围</w:t>
      </w:r>
    </w:p>
    <w:p w:rsidR="006A2068" w:rsidRPr="00850ECA" w:rsidRDefault="00472BAC" w:rsidP="006A2068">
      <w:pPr>
        <w:pStyle w:val="aff3"/>
        <w:rPr>
          <w:rFonts w:ascii="Times New Roman"/>
        </w:rPr>
      </w:pPr>
      <w:r w:rsidRPr="00850ECA">
        <w:rPr>
          <w:rFonts w:ascii="Times New Roman"/>
        </w:rPr>
        <w:t>涂料园区在园区管委会网站创建绿色园区信息专栏或建立专门绿色园区信息网站</w:t>
      </w:r>
      <w:r w:rsidR="006A2068" w:rsidRPr="00850ECA">
        <w:rPr>
          <w:rFonts w:ascii="Times New Roman"/>
        </w:rPr>
        <w:t>。</w:t>
      </w:r>
      <w:r w:rsidR="007D01DD" w:rsidRPr="00850ECA">
        <w:rPr>
          <w:rFonts w:ascii="Times New Roman"/>
        </w:rPr>
        <w:t>其中，绿色涂料园区信息平台是指依托于互联网技术用于发布绿色涂料园区建设相关信息的网络信息平台。</w:t>
      </w:r>
      <w:r w:rsidR="00572DC5" w:rsidRPr="00850ECA">
        <w:rPr>
          <w:rFonts w:ascii="Times New Roman"/>
        </w:rPr>
        <w:t>绿色涂料园区信息平台至少包括以下三方面内容：</w:t>
      </w:r>
    </w:p>
    <w:p w:rsidR="00572DC5" w:rsidRPr="00850ECA" w:rsidRDefault="00572DC5" w:rsidP="006A2068">
      <w:pPr>
        <w:pStyle w:val="aff3"/>
        <w:rPr>
          <w:rFonts w:ascii="Times New Roman"/>
        </w:rPr>
      </w:pPr>
      <w:r w:rsidRPr="00850ECA">
        <w:rPr>
          <w:rFonts w:ascii="Times New Roman"/>
        </w:rPr>
        <w:t>a</w:t>
      </w:r>
      <w:r w:rsidRPr="00850ECA">
        <w:rPr>
          <w:rFonts w:ascii="Times New Roman"/>
        </w:rPr>
        <w:t>）定期发布绿色园区推进和管理的各项工作信息，以及年度评价报告等；</w:t>
      </w:r>
    </w:p>
    <w:p w:rsidR="00572DC5" w:rsidRPr="00850ECA" w:rsidRDefault="00572DC5" w:rsidP="006A2068">
      <w:pPr>
        <w:pStyle w:val="aff3"/>
        <w:rPr>
          <w:rFonts w:ascii="Times New Roman"/>
        </w:rPr>
      </w:pPr>
      <w:r w:rsidRPr="00850ECA">
        <w:rPr>
          <w:rFonts w:ascii="Times New Roman"/>
        </w:rPr>
        <w:t>b</w:t>
      </w:r>
      <w:r w:rsidRPr="00850ECA">
        <w:rPr>
          <w:rFonts w:ascii="Times New Roman"/>
        </w:rPr>
        <w:t>）每年发布绿色园区创建各项指标数据和达标情况；</w:t>
      </w:r>
    </w:p>
    <w:p w:rsidR="00572DC5" w:rsidRPr="00850ECA" w:rsidRDefault="00572DC5" w:rsidP="006A2068">
      <w:pPr>
        <w:pStyle w:val="aff3"/>
        <w:rPr>
          <w:rFonts w:ascii="Times New Roman"/>
        </w:rPr>
      </w:pPr>
      <w:r w:rsidRPr="00850ECA">
        <w:rPr>
          <w:rFonts w:ascii="Times New Roman"/>
        </w:rPr>
        <w:t>c</w:t>
      </w:r>
      <w:r w:rsidRPr="00850ECA">
        <w:rPr>
          <w:rFonts w:ascii="Times New Roman"/>
        </w:rPr>
        <w:t>）发布绿色园区内企业在生态公园、清洁生产方面的先进技术、经验总结（主要包括资源、能源高效利用，降低环境排放等方面）。</w:t>
      </w:r>
    </w:p>
    <w:p w:rsidR="00472BAC" w:rsidRPr="00850ECA" w:rsidRDefault="00572DC5" w:rsidP="00572DC5">
      <w:pPr>
        <w:pStyle w:val="a7"/>
        <w:spacing w:before="156" w:after="156"/>
        <w:ind w:left="0"/>
        <w:rPr>
          <w:rFonts w:ascii="Times New Roman"/>
        </w:rPr>
      </w:pPr>
      <w:r w:rsidRPr="00850ECA">
        <w:rPr>
          <w:rFonts w:ascii="Times New Roman"/>
        </w:rPr>
        <w:t>评价方法</w:t>
      </w:r>
    </w:p>
    <w:p w:rsidR="00572DC5" w:rsidRPr="00850ECA" w:rsidRDefault="00572DC5" w:rsidP="006A2068">
      <w:pPr>
        <w:pStyle w:val="aff3"/>
        <w:rPr>
          <w:rFonts w:ascii="Times New Roman"/>
        </w:rPr>
      </w:pPr>
      <w:r w:rsidRPr="00850ECA">
        <w:rPr>
          <w:rFonts w:ascii="Times New Roman"/>
        </w:rPr>
        <w:t>采用专家评审制，实际查阅绿色涂料园区信息平台及其内容。</w:t>
      </w:r>
    </w:p>
    <w:bookmarkEnd w:id="75"/>
    <w:bookmarkEnd w:id="76"/>
    <w:p w:rsidR="00695DE1" w:rsidRPr="00850ECA" w:rsidRDefault="00572DC5" w:rsidP="00FE4C59">
      <w:pPr>
        <w:pStyle w:val="a6"/>
        <w:spacing w:before="156" w:after="156"/>
        <w:ind w:left="283" w:hangingChars="135" w:hanging="283"/>
        <w:rPr>
          <w:rFonts w:ascii="Times New Roman"/>
        </w:rPr>
      </w:pPr>
      <w:r w:rsidRPr="00850ECA">
        <w:rPr>
          <w:rFonts w:ascii="Times New Roman"/>
          <w:szCs w:val="18"/>
        </w:rPr>
        <w:t>构建绿色涂料园区标准体系</w:t>
      </w:r>
    </w:p>
    <w:p w:rsidR="00572DC5" w:rsidRPr="00850ECA" w:rsidRDefault="00572DC5" w:rsidP="00572DC5">
      <w:pPr>
        <w:pStyle w:val="a7"/>
        <w:spacing w:before="156" w:after="156"/>
        <w:ind w:left="0"/>
        <w:rPr>
          <w:rFonts w:ascii="Times New Roman"/>
        </w:rPr>
      </w:pPr>
      <w:r w:rsidRPr="00850ECA">
        <w:rPr>
          <w:rFonts w:ascii="Times New Roman"/>
        </w:rPr>
        <w:lastRenderedPageBreak/>
        <w:t>评价范围</w:t>
      </w:r>
    </w:p>
    <w:p w:rsidR="00572DC5" w:rsidRPr="00850ECA" w:rsidRDefault="00572DC5" w:rsidP="006A2068">
      <w:pPr>
        <w:pStyle w:val="aff3"/>
        <w:rPr>
          <w:rFonts w:ascii="Times New Roman"/>
        </w:rPr>
      </w:pPr>
      <w:r w:rsidRPr="00850ECA">
        <w:rPr>
          <w:rFonts w:ascii="Times New Roman"/>
        </w:rPr>
        <w:t>涂料园区应构建与涂料</w:t>
      </w:r>
      <w:r w:rsidR="009668F7">
        <w:rPr>
          <w:rFonts w:ascii="Times New Roman" w:hint="eastAsia"/>
        </w:rPr>
        <w:t>工业</w:t>
      </w:r>
      <w:r w:rsidRPr="00850ECA">
        <w:rPr>
          <w:rFonts w:ascii="Times New Roman"/>
        </w:rPr>
        <w:t>发展相适应的绿色园区标准体系。评价内容至少包括以下三方面：</w:t>
      </w:r>
    </w:p>
    <w:p w:rsidR="00572DC5" w:rsidRPr="00850ECA" w:rsidRDefault="00572DC5" w:rsidP="006A2068">
      <w:pPr>
        <w:pStyle w:val="aff3"/>
        <w:rPr>
          <w:rFonts w:ascii="Times New Roman"/>
        </w:rPr>
      </w:pPr>
      <w:r w:rsidRPr="00850ECA">
        <w:rPr>
          <w:rFonts w:ascii="Times New Roman"/>
        </w:rPr>
        <w:t>a</w:t>
      </w:r>
      <w:r w:rsidRPr="00850ECA">
        <w:rPr>
          <w:rFonts w:ascii="Times New Roman"/>
        </w:rPr>
        <w:t>）</w:t>
      </w:r>
      <w:r w:rsidR="00877288" w:rsidRPr="00850ECA">
        <w:rPr>
          <w:rFonts w:ascii="Times New Roman"/>
        </w:rPr>
        <w:t>体系内容应至少包括：运行管理绿色化，产业发展绿色化，基础设施绿色化和生态环境绿色化等主要方面；</w:t>
      </w:r>
    </w:p>
    <w:p w:rsidR="00877288" w:rsidRPr="00850ECA" w:rsidRDefault="00877288" w:rsidP="006A2068">
      <w:pPr>
        <w:pStyle w:val="aff3"/>
        <w:rPr>
          <w:rFonts w:ascii="Times New Roman"/>
        </w:rPr>
      </w:pPr>
      <w:r w:rsidRPr="00850ECA">
        <w:rPr>
          <w:rFonts w:ascii="Times New Roman"/>
        </w:rPr>
        <w:t>b</w:t>
      </w:r>
      <w:r w:rsidRPr="00850ECA">
        <w:rPr>
          <w:rFonts w:ascii="Times New Roman"/>
        </w:rPr>
        <w:t>）开展体系宣贯培训，有宣贯培训计划和记录；</w:t>
      </w:r>
    </w:p>
    <w:p w:rsidR="00877288" w:rsidRPr="00850ECA" w:rsidRDefault="00877288" w:rsidP="006A2068">
      <w:pPr>
        <w:pStyle w:val="aff3"/>
        <w:rPr>
          <w:rFonts w:ascii="Times New Roman"/>
        </w:rPr>
      </w:pPr>
      <w:r w:rsidRPr="00850ECA">
        <w:rPr>
          <w:rFonts w:ascii="Times New Roman"/>
        </w:rPr>
        <w:t>c</w:t>
      </w:r>
      <w:r w:rsidRPr="00850ECA">
        <w:rPr>
          <w:rFonts w:ascii="Times New Roman"/>
        </w:rPr>
        <w:t>）制定体系实施督查的相关制度文件，有实施督查计划和明确人员。</w:t>
      </w:r>
    </w:p>
    <w:p w:rsidR="00877288" w:rsidRPr="00850ECA" w:rsidRDefault="00877288" w:rsidP="00877288">
      <w:pPr>
        <w:pStyle w:val="a7"/>
        <w:spacing w:before="156" w:after="156"/>
        <w:ind w:left="0"/>
        <w:rPr>
          <w:rFonts w:ascii="Times New Roman"/>
        </w:rPr>
      </w:pPr>
      <w:r w:rsidRPr="00850ECA">
        <w:rPr>
          <w:rFonts w:ascii="Times New Roman"/>
        </w:rPr>
        <w:t>评价方法</w:t>
      </w:r>
    </w:p>
    <w:p w:rsidR="00877288" w:rsidRPr="00850ECA" w:rsidRDefault="00877288" w:rsidP="006A2068">
      <w:pPr>
        <w:pStyle w:val="aff3"/>
        <w:rPr>
          <w:rFonts w:ascii="Times New Roman"/>
        </w:rPr>
      </w:pPr>
      <w:r w:rsidRPr="00850ECA">
        <w:rPr>
          <w:rFonts w:ascii="Times New Roman"/>
        </w:rPr>
        <w:t>采用专家评审制，实际查阅绿色园区标准体系及规章制度书面材料和宣贯、培训等实施记录。</w:t>
      </w:r>
    </w:p>
    <w:p w:rsidR="00695DE1" w:rsidRPr="00850ECA" w:rsidRDefault="00877288" w:rsidP="00FE4C59">
      <w:pPr>
        <w:pStyle w:val="a6"/>
        <w:spacing w:before="156" w:after="156"/>
        <w:ind w:leftChars="-1" w:left="-2"/>
        <w:rPr>
          <w:rFonts w:ascii="Times New Roman"/>
        </w:rPr>
      </w:pPr>
      <w:r w:rsidRPr="00850ECA">
        <w:rPr>
          <w:rFonts w:ascii="Times New Roman"/>
          <w:szCs w:val="18"/>
        </w:rPr>
        <w:t>园区清洁生产审核通过率</w:t>
      </w:r>
    </w:p>
    <w:p w:rsidR="004A1A11" w:rsidRPr="00850ECA" w:rsidRDefault="00EE7989" w:rsidP="004A1A11">
      <w:pPr>
        <w:pStyle w:val="aff3"/>
        <w:rPr>
          <w:rFonts w:ascii="Times New Roman"/>
        </w:rPr>
      </w:pPr>
      <w:r w:rsidRPr="00850ECA">
        <w:rPr>
          <w:rFonts w:ascii="Times New Roman"/>
        </w:rPr>
        <w:t>园区清洁生产审核通过率，按下式</w:t>
      </w:r>
      <w:r w:rsidR="004A1A11" w:rsidRPr="00850ECA">
        <w:rPr>
          <w:rFonts w:ascii="Times New Roman"/>
        </w:rPr>
        <w:t>进行计算：</w:t>
      </w:r>
    </w:p>
    <w:p w:rsidR="00A551D0" w:rsidRPr="00850ECA" w:rsidRDefault="00A551D0" w:rsidP="004A1A11">
      <w:pPr>
        <w:pStyle w:val="aff3"/>
        <w:rPr>
          <w:rFonts w:ascii="Times New Roman"/>
        </w:rPr>
      </w:pPr>
    </w:p>
    <w:p w:rsidR="00877288" w:rsidRPr="00850ECA" w:rsidRDefault="00A551D0" w:rsidP="00877288">
      <w:pPr>
        <w:pStyle w:val="aff3"/>
        <w:ind w:firstLineChars="0" w:firstLine="0"/>
        <w:jc w:val="right"/>
        <w:rPr>
          <w:rFonts w:ascii="Times New Roman"/>
        </w:rPr>
      </w:pPr>
      <w:r w:rsidRPr="00850ECA">
        <w:rPr>
          <w:rFonts w:ascii="Times New Roman"/>
          <w:sz w:val="18"/>
          <w:szCs w:val="18"/>
        </w:rPr>
        <w:t>清洁生产审核通过率</w:t>
      </w:r>
      <w:r w:rsidRPr="00850ECA">
        <w:rPr>
          <w:rFonts w:ascii="Times New Roman"/>
          <w:sz w:val="18"/>
          <w:szCs w:val="18"/>
        </w:rPr>
        <w:t xml:space="preserve">= </w:t>
      </w:r>
      <m:oMath>
        <m:f>
          <m:fPr>
            <m:ctrlPr>
              <w:rPr>
                <w:rFonts w:ascii="Cambria Math" w:hAnsi="Cambria Math"/>
                <w:sz w:val="32"/>
              </w:rPr>
            </m:ctrlPr>
          </m:fPr>
          <m:num>
            <m:r>
              <m:rPr>
                <m:sty m:val="p"/>
              </m:rPr>
              <w:rPr>
                <w:rFonts w:ascii="Times New Roman"/>
                <w:sz w:val="24"/>
                <w:szCs w:val="18"/>
              </w:rPr>
              <m:t>清洁生产企业数量</m:t>
            </m:r>
          </m:num>
          <m:den>
            <m:r>
              <m:rPr>
                <m:sty m:val="p"/>
              </m:rPr>
              <w:rPr>
                <w:rFonts w:ascii="Times New Roman"/>
                <w:sz w:val="24"/>
                <w:szCs w:val="18"/>
              </w:rPr>
              <m:t>园区企业总数</m:t>
            </m:r>
          </m:den>
        </m:f>
      </m:oMath>
      <w:r w:rsidRPr="00850ECA">
        <w:rPr>
          <w:rFonts w:ascii="Times New Roman"/>
          <w:sz w:val="18"/>
        </w:rPr>
        <w:t>×</w:t>
      </w:r>
      <w:r w:rsidRPr="00850ECA">
        <w:rPr>
          <w:rFonts w:ascii="Times New Roman"/>
        </w:rPr>
        <w:t>100%</w:t>
      </w:r>
      <w:r w:rsidR="00877288" w:rsidRPr="00850ECA">
        <w:rPr>
          <w:rFonts w:ascii="Times New Roman"/>
        </w:rPr>
        <w:t>..............................................</w:t>
      </w:r>
      <w:r w:rsidR="00877288" w:rsidRPr="00850ECA">
        <w:rPr>
          <w:rFonts w:ascii="Times New Roman"/>
        </w:rPr>
        <w:t>（</w:t>
      </w:r>
      <w:r w:rsidR="00877288" w:rsidRPr="00850ECA">
        <w:rPr>
          <w:rFonts w:ascii="Times New Roman"/>
        </w:rPr>
        <w:t>1</w:t>
      </w:r>
      <w:r w:rsidR="00877288" w:rsidRPr="00850ECA">
        <w:rPr>
          <w:rFonts w:ascii="Times New Roman"/>
        </w:rPr>
        <w:t>）</w:t>
      </w:r>
    </w:p>
    <w:p w:rsidR="00A551D0" w:rsidRPr="00850ECA" w:rsidRDefault="00A551D0" w:rsidP="00574B52">
      <w:pPr>
        <w:pStyle w:val="aff3"/>
        <w:rPr>
          <w:rFonts w:ascii="Times New Roman"/>
          <w:szCs w:val="18"/>
        </w:rPr>
      </w:pPr>
    </w:p>
    <w:p w:rsidR="00574B52" w:rsidRPr="00850ECA" w:rsidRDefault="004A1A11" w:rsidP="00574B52">
      <w:pPr>
        <w:pStyle w:val="aff3"/>
        <w:rPr>
          <w:rFonts w:ascii="Times New Roman"/>
          <w:szCs w:val="18"/>
        </w:rPr>
      </w:pPr>
      <w:r w:rsidRPr="00850ECA">
        <w:rPr>
          <w:rFonts w:ascii="Times New Roman"/>
          <w:szCs w:val="18"/>
        </w:rPr>
        <w:t>式中：</w:t>
      </w:r>
    </w:p>
    <w:p w:rsidR="004A1A11" w:rsidRPr="00850ECA" w:rsidRDefault="004A1A11" w:rsidP="00574B52">
      <w:pPr>
        <w:pStyle w:val="aff3"/>
        <w:rPr>
          <w:rFonts w:ascii="Times New Roman"/>
          <w:szCs w:val="18"/>
        </w:rPr>
      </w:pPr>
      <w:r w:rsidRPr="00850ECA">
        <w:rPr>
          <w:rFonts w:ascii="Times New Roman"/>
          <w:szCs w:val="18"/>
        </w:rPr>
        <w:t>清洁生产审核通过率，单位：</w:t>
      </w:r>
      <w:r w:rsidRPr="00850ECA">
        <w:rPr>
          <w:rFonts w:ascii="Times New Roman"/>
          <w:szCs w:val="18"/>
        </w:rPr>
        <w:t>%</w:t>
      </w:r>
      <w:r w:rsidRPr="00850ECA">
        <w:rPr>
          <w:rFonts w:ascii="Times New Roman"/>
          <w:szCs w:val="18"/>
        </w:rPr>
        <w:t>；</w:t>
      </w:r>
    </w:p>
    <w:p w:rsidR="004A1A11" w:rsidRPr="00850ECA" w:rsidRDefault="004A1A11" w:rsidP="00574B52">
      <w:pPr>
        <w:pStyle w:val="aff3"/>
        <w:rPr>
          <w:rFonts w:ascii="Times New Roman"/>
          <w:szCs w:val="18"/>
        </w:rPr>
      </w:pPr>
      <w:r w:rsidRPr="00850ECA">
        <w:rPr>
          <w:rFonts w:ascii="Times New Roman"/>
          <w:szCs w:val="18"/>
        </w:rPr>
        <w:t>清洁生产企业</w:t>
      </w:r>
      <w:r w:rsidR="00ED5297" w:rsidRPr="00850ECA">
        <w:rPr>
          <w:rFonts w:ascii="Times New Roman"/>
          <w:szCs w:val="18"/>
        </w:rPr>
        <w:t>数量</w:t>
      </w:r>
      <w:r w:rsidRPr="00850ECA">
        <w:rPr>
          <w:rFonts w:ascii="Times New Roman"/>
          <w:szCs w:val="18"/>
        </w:rPr>
        <w:t>，单位：家；</w:t>
      </w:r>
    </w:p>
    <w:p w:rsidR="004A1A11" w:rsidRPr="00850ECA" w:rsidRDefault="004A1A11" w:rsidP="00574B52">
      <w:pPr>
        <w:pStyle w:val="aff3"/>
        <w:rPr>
          <w:rFonts w:ascii="Times New Roman"/>
          <w:szCs w:val="18"/>
        </w:rPr>
      </w:pPr>
      <w:r w:rsidRPr="00850ECA">
        <w:rPr>
          <w:rFonts w:ascii="Times New Roman"/>
          <w:szCs w:val="18"/>
        </w:rPr>
        <w:t>园区企业总数，单位：家。</w:t>
      </w:r>
    </w:p>
    <w:p w:rsidR="007D6895" w:rsidRPr="00850ECA" w:rsidRDefault="004A1A11" w:rsidP="00584793">
      <w:pPr>
        <w:pStyle w:val="a6"/>
        <w:spacing w:before="156" w:after="156"/>
        <w:ind w:leftChars="-1" w:left="-2" w:firstLine="2"/>
        <w:rPr>
          <w:rFonts w:ascii="Times New Roman"/>
        </w:rPr>
      </w:pPr>
      <w:r w:rsidRPr="00850ECA">
        <w:rPr>
          <w:rFonts w:ascii="Times New Roman"/>
          <w:szCs w:val="18"/>
        </w:rPr>
        <w:t>公众对绿色涂料园区满意度</w:t>
      </w:r>
    </w:p>
    <w:p w:rsidR="00F072DF" w:rsidRPr="00850ECA" w:rsidRDefault="004A1A11" w:rsidP="00F072DF">
      <w:pPr>
        <w:pStyle w:val="a7"/>
        <w:spacing w:before="156" w:after="156"/>
        <w:ind w:left="0"/>
        <w:rPr>
          <w:rFonts w:ascii="Times New Roman"/>
        </w:rPr>
      </w:pPr>
      <w:r w:rsidRPr="00850ECA">
        <w:rPr>
          <w:rFonts w:ascii="Times New Roman"/>
        </w:rPr>
        <w:t>评价范围</w:t>
      </w:r>
    </w:p>
    <w:p w:rsidR="006F04C7" w:rsidRPr="00850ECA" w:rsidRDefault="004A1A11" w:rsidP="00DA6D86">
      <w:pPr>
        <w:pStyle w:val="aff3"/>
        <w:rPr>
          <w:rFonts w:ascii="Times New Roman"/>
          <w:szCs w:val="21"/>
        </w:rPr>
      </w:pPr>
      <w:r w:rsidRPr="00850ECA">
        <w:rPr>
          <w:rFonts w:ascii="Times New Roman"/>
          <w:szCs w:val="21"/>
        </w:rPr>
        <w:t>园区内及园区周边常住人口对于园区生态环境的满意程度</w:t>
      </w:r>
      <w:r w:rsidR="006F04C7" w:rsidRPr="00850ECA">
        <w:rPr>
          <w:rFonts w:ascii="Times New Roman"/>
          <w:szCs w:val="21"/>
        </w:rPr>
        <w:t>。</w:t>
      </w:r>
    </w:p>
    <w:p w:rsidR="007A3034" w:rsidRPr="00850ECA" w:rsidRDefault="007A3034" w:rsidP="007A3034">
      <w:pPr>
        <w:pStyle w:val="a7"/>
        <w:spacing w:before="156" w:after="156"/>
        <w:ind w:left="0"/>
        <w:rPr>
          <w:rFonts w:ascii="Times New Roman"/>
        </w:rPr>
      </w:pPr>
      <w:r w:rsidRPr="00850ECA">
        <w:rPr>
          <w:rFonts w:ascii="Times New Roman"/>
        </w:rPr>
        <w:t>计算方式</w:t>
      </w:r>
    </w:p>
    <w:p w:rsidR="007A3034" w:rsidRPr="00850ECA" w:rsidRDefault="00EA0737" w:rsidP="00EA0737">
      <w:pPr>
        <w:pStyle w:val="aff3"/>
        <w:rPr>
          <w:rFonts w:ascii="Times New Roman"/>
          <w:szCs w:val="21"/>
        </w:rPr>
      </w:pPr>
      <w:r w:rsidRPr="00850ECA">
        <w:rPr>
          <w:rFonts w:ascii="Times New Roman"/>
          <w:szCs w:val="21"/>
        </w:rPr>
        <w:t>对园区生态环境满意的人数占被抽查总人数的百分比。抽查总人数不少于上一年末园区常住人口的千分之一。抽查的主要内容见附录</w:t>
      </w:r>
      <w:r w:rsidRPr="00850ECA">
        <w:rPr>
          <w:rFonts w:ascii="Times New Roman"/>
          <w:szCs w:val="21"/>
        </w:rPr>
        <w:t>A</w:t>
      </w:r>
      <w:r w:rsidRPr="00850ECA">
        <w:rPr>
          <w:rFonts w:ascii="Times New Roman"/>
          <w:szCs w:val="21"/>
        </w:rPr>
        <w:t>。</w:t>
      </w:r>
    </w:p>
    <w:p w:rsidR="00EA0737" w:rsidRPr="00850ECA" w:rsidRDefault="00EA0737" w:rsidP="00EA0737">
      <w:pPr>
        <w:pStyle w:val="a7"/>
        <w:spacing w:before="156" w:after="156"/>
        <w:ind w:left="0"/>
        <w:rPr>
          <w:rFonts w:ascii="Times New Roman"/>
        </w:rPr>
      </w:pPr>
      <w:r w:rsidRPr="00850ECA">
        <w:rPr>
          <w:rFonts w:ascii="Times New Roman"/>
        </w:rPr>
        <w:t>评价方法</w:t>
      </w:r>
    </w:p>
    <w:p w:rsidR="00EA0737" w:rsidRPr="00850ECA" w:rsidRDefault="00EA0737" w:rsidP="00EA0737">
      <w:pPr>
        <w:pStyle w:val="aff3"/>
        <w:rPr>
          <w:rFonts w:ascii="Times New Roman"/>
        </w:rPr>
      </w:pPr>
      <w:r w:rsidRPr="00850ECA">
        <w:rPr>
          <w:rFonts w:ascii="Times New Roman"/>
        </w:rPr>
        <w:t>采用问卷调查方式，</w:t>
      </w:r>
      <w:r w:rsidR="004C698F" w:rsidRPr="00850ECA">
        <w:rPr>
          <w:rFonts w:ascii="Times New Roman"/>
        </w:rPr>
        <w:t>由</w:t>
      </w:r>
      <w:r w:rsidRPr="00850ECA">
        <w:rPr>
          <w:rFonts w:ascii="Times New Roman"/>
        </w:rPr>
        <w:t>第三方机构开展评价。</w:t>
      </w:r>
    </w:p>
    <w:p w:rsidR="007A3034" w:rsidRPr="00850ECA" w:rsidRDefault="007A3034" w:rsidP="00EA0737">
      <w:pPr>
        <w:pStyle w:val="a6"/>
        <w:spacing w:before="156" w:after="156"/>
        <w:ind w:leftChars="-1" w:left="-2" w:firstLine="2"/>
        <w:rPr>
          <w:rFonts w:ascii="Times New Roman"/>
          <w:szCs w:val="18"/>
        </w:rPr>
      </w:pPr>
      <w:r w:rsidRPr="00850ECA">
        <w:rPr>
          <w:rFonts w:ascii="Times New Roman"/>
          <w:szCs w:val="18"/>
        </w:rPr>
        <w:t>园区安全管理完善度</w:t>
      </w:r>
    </w:p>
    <w:p w:rsidR="00EA0737" w:rsidRPr="00850ECA" w:rsidRDefault="004C698F" w:rsidP="004C698F">
      <w:pPr>
        <w:pStyle w:val="a7"/>
        <w:spacing w:before="156" w:after="156"/>
        <w:ind w:left="0"/>
        <w:rPr>
          <w:rFonts w:ascii="Times New Roman"/>
        </w:rPr>
      </w:pPr>
      <w:r w:rsidRPr="00850ECA">
        <w:rPr>
          <w:rFonts w:ascii="Times New Roman"/>
        </w:rPr>
        <w:t>评价范围</w:t>
      </w:r>
    </w:p>
    <w:p w:rsidR="004C698F" w:rsidRPr="00850ECA" w:rsidRDefault="004C698F" w:rsidP="004C698F">
      <w:pPr>
        <w:pStyle w:val="aff3"/>
        <w:rPr>
          <w:rFonts w:ascii="Times New Roman"/>
        </w:rPr>
      </w:pPr>
      <w:r w:rsidRPr="00850ECA">
        <w:rPr>
          <w:rFonts w:ascii="Times New Roman"/>
        </w:rPr>
        <w:t>涂料园区安全管理评价内容至少包括以下五方面：</w:t>
      </w:r>
    </w:p>
    <w:p w:rsidR="00162194" w:rsidRPr="00850ECA" w:rsidRDefault="00162194" w:rsidP="00850ECA">
      <w:pPr>
        <w:pStyle w:val="aff3"/>
        <w:rPr>
          <w:rFonts w:ascii="Times New Roman"/>
        </w:rPr>
      </w:pPr>
      <w:r w:rsidRPr="00850ECA">
        <w:rPr>
          <w:rFonts w:ascii="Times New Roman"/>
        </w:rPr>
        <w:t>a</w:t>
      </w:r>
      <w:r w:rsidRPr="00850ECA">
        <w:rPr>
          <w:rFonts w:ascii="Times New Roman"/>
        </w:rPr>
        <w:t>）园区应配备</w:t>
      </w:r>
      <w:r w:rsidRPr="00850ECA">
        <w:rPr>
          <w:rFonts w:ascii="Times New Roman" w:hint="eastAsia"/>
        </w:rPr>
        <w:t>专职安全管理机构和</w:t>
      </w:r>
      <w:r w:rsidRPr="00850ECA">
        <w:rPr>
          <w:rFonts w:ascii="Times New Roman"/>
        </w:rPr>
        <w:t>满足安全生产需要的工作人员；</w:t>
      </w:r>
      <w:r w:rsidR="00E8672C" w:rsidRPr="00850ECA">
        <w:rPr>
          <w:rFonts w:ascii="Times New Roman" w:hint="eastAsia"/>
        </w:rPr>
        <w:t>（市应急管理局）</w:t>
      </w:r>
    </w:p>
    <w:p w:rsidR="00104A4A" w:rsidRPr="00850ECA" w:rsidRDefault="00104A4A" w:rsidP="00850ECA">
      <w:pPr>
        <w:pStyle w:val="aff3"/>
        <w:rPr>
          <w:rFonts w:ascii="Times New Roman"/>
        </w:rPr>
      </w:pPr>
      <w:r w:rsidRPr="00850ECA">
        <w:rPr>
          <w:rFonts w:ascii="Times New Roman"/>
        </w:rPr>
        <w:t>b</w:t>
      </w:r>
      <w:r w:rsidRPr="00850ECA">
        <w:rPr>
          <w:rFonts w:ascii="Times New Roman"/>
        </w:rPr>
        <w:t>）园区</w:t>
      </w:r>
      <w:r w:rsidRPr="00850ECA">
        <w:rPr>
          <w:rFonts w:ascii="Times New Roman" w:hint="eastAsia"/>
        </w:rPr>
        <w:t>所有企业</w:t>
      </w:r>
      <w:r w:rsidRPr="00850ECA">
        <w:rPr>
          <w:rFonts w:ascii="Times New Roman"/>
        </w:rPr>
        <w:t>应建立完善的门禁系统和视频监控系统；</w:t>
      </w:r>
      <w:r w:rsidR="00E8672C" w:rsidRPr="00850ECA">
        <w:rPr>
          <w:rFonts w:ascii="Times New Roman" w:hint="eastAsia"/>
        </w:rPr>
        <w:t>（市应急管理局）</w:t>
      </w:r>
    </w:p>
    <w:p w:rsidR="004C698F" w:rsidRPr="00850ECA" w:rsidRDefault="004C698F" w:rsidP="004C698F">
      <w:pPr>
        <w:pStyle w:val="aff3"/>
        <w:rPr>
          <w:rFonts w:ascii="Times New Roman"/>
        </w:rPr>
      </w:pPr>
      <w:r w:rsidRPr="00850ECA">
        <w:rPr>
          <w:rFonts w:ascii="Times New Roman"/>
        </w:rPr>
        <w:t>c</w:t>
      </w:r>
      <w:r w:rsidRPr="00850ECA">
        <w:rPr>
          <w:rFonts w:ascii="Times New Roman"/>
        </w:rPr>
        <w:t>）针对重点监管的危险化学品工艺和化学品、重大危险源应建立风险分级管控和隐患排查制度，并设有信息管理档案；</w:t>
      </w:r>
    </w:p>
    <w:p w:rsidR="004C698F" w:rsidRPr="00850ECA" w:rsidRDefault="004C698F" w:rsidP="004C698F">
      <w:pPr>
        <w:pStyle w:val="aff3"/>
        <w:rPr>
          <w:rFonts w:ascii="Times New Roman"/>
        </w:rPr>
      </w:pPr>
      <w:r w:rsidRPr="00850ECA">
        <w:rPr>
          <w:rFonts w:ascii="Times New Roman"/>
        </w:rPr>
        <w:t>d</w:t>
      </w:r>
      <w:r w:rsidRPr="00850ECA">
        <w:rPr>
          <w:rFonts w:ascii="Times New Roman"/>
        </w:rPr>
        <w:t>）园区应建有安全生产</w:t>
      </w:r>
      <w:r w:rsidR="00104A4A" w:rsidRPr="00850ECA">
        <w:rPr>
          <w:rFonts w:ascii="Times New Roman" w:hint="eastAsia"/>
        </w:rPr>
        <w:t>综</w:t>
      </w:r>
      <w:r w:rsidRPr="00850ECA">
        <w:rPr>
          <w:rFonts w:ascii="Times New Roman"/>
        </w:rPr>
        <w:t>合监管和应急救援指挥平台，并有效运行；</w:t>
      </w:r>
    </w:p>
    <w:p w:rsidR="00104A4A" w:rsidRPr="00850ECA" w:rsidRDefault="00104A4A" w:rsidP="00850ECA">
      <w:pPr>
        <w:pStyle w:val="aff3"/>
        <w:rPr>
          <w:rFonts w:ascii="Times New Roman"/>
        </w:rPr>
      </w:pPr>
      <w:r w:rsidRPr="00850ECA">
        <w:rPr>
          <w:rFonts w:ascii="Times New Roman"/>
        </w:rPr>
        <w:t>e</w:t>
      </w:r>
      <w:r w:rsidRPr="00850ECA">
        <w:rPr>
          <w:rFonts w:ascii="Times New Roman"/>
        </w:rPr>
        <w:t>）园区应制定安全生产事故应急预案体系，并</w:t>
      </w:r>
      <w:r w:rsidRPr="00850ECA">
        <w:rPr>
          <w:rFonts w:ascii="Times New Roman" w:hint="eastAsia"/>
        </w:rPr>
        <w:t>（适当）定期</w:t>
      </w:r>
      <w:r w:rsidRPr="00850ECA">
        <w:rPr>
          <w:rFonts w:ascii="Times New Roman"/>
        </w:rPr>
        <w:t>组织开展应急预案演练</w:t>
      </w:r>
      <w:r w:rsidRPr="00850ECA">
        <w:rPr>
          <w:rFonts w:ascii="Times New Roman" w:hint="eastAsia"/>
        </w:rPr>
        <w:t>和评估</w:t>
      </w:r>
      <w:r w:rsidRPr="00850ECA">
        <w:rPr>
          <w:rFonts w:ascii="Times New Roman"/>
        </w:rPr>
        <w:t>。</w:t>
      </w:r>
      <w:r w:rsidR="00E8672C" w:rsidRPr="00850ECA">
        <w:rPr>
          <w:rFonts w:ascii="Times New Roman" w:hint="eastAsia"/>
        </w:rPr>
        <w:t>（市应急管理局）</w:t>
      </w:r>
    </w:p>
    <w:p w:rsidR="00162194" w:rsidRPr="00850ECA" w:rsidRDefault="00162194" w:rsidP="00162194">
      <w:pPr>
        <w:pStyle w:val="a7"/>
        <w:numPr>
          <w:ilvl w:val="0"/>
          <w:numId w:val="0"/>
        </w:numPr>
        <w:spacing w:before="156" w:after="156"/>
        <w:ind w:left="142"/>
        <w:rPr>
          <w:rFonts w:ascii="Times New Roman"/>
        </w:rPr>
      </w:pPr>
      <w:r w:rsidRPr="00850ECA">
        <w:rPr>
          <w:rFonts w:ascii="Times New Roman" w:hint="eastAsia"/>
        </w:rPr>
        <w:t>6.6.1</w:t>
      </w:r>
      <w:r w:rsidRPr="00850ECA">
        <w:rPr>
          <w:rFonts w:ascii="Times New Roman"/>
        </w:rPr>
        <w:t>评价范围</w:t>
      </w:r>
    </w:p>
    <w:p w:rsidR="00162194" w:rsidRPr="00850ECA" w:rsidRDefault="00162194" w:rsidP="00162194">
      <w:pPr>
        <w:pStyle w:val="aff3"/>
        <w:rPr>
          <w:rFonts w:ascii="Times New Roman"/>
        </w:rPr>
      </w:pPr>
      <w:r w:rsidRPr="00850ECA">
        <w:rPr>
          <w:rFonts w:ascii="Times New Roman"/>
        </w:rPr>
        <w:lastRenderedPageBreak/>
        <w:t>涂料园区安全管理评价内容至少包括以下五方面：</w:t>
      </w:r>
    </w:p>
    <w:p w:rsidR="004C698F" w:rsidRPr="00850ECA" w:rsidRDefault="004C698F" w:rsidP="004C698F">
      <w:pPr>
        <w:pStyle w:val="a7"/>
        <w:spacing w:before="156" w:after="156"/>
        <w:ind w:left="0"/>
        <w:rPr>
          <w:rFonts w:ascii="Times New Roman"/>
        </w:rPr>
      </w:pPr>
      <w:r w:rsidRPr="00850ECA">
        <w:rPr>
          <w:rFonts w:ascii="Times New Roman"/>
        </w:rPr>
        <w:t>评价方法</w:t>
      </w:r>
    </w:p>
    <w:p w:rsidR="004C698F" w:rsidRPr="00850ECA" w:rsidRDefault="004C698F" w:rsidP="004C698F">
      <w:pPr>
        <w:pStyle w:val="aff3"/>
        <w:rPr>
          <w:rFonts w:ascii="Times New Roman"/>
        </w:rPr>
      </w:pPr>
      <w:r w:rsidRPr="00850ECA">
        <w:rPr>
          <w:rFonts w:ascii="Times New Roman"/>
        </w:rPr>
        <w:t>采用专家评审制，核查书面文件资料和实地考察相结合。</w:t>
      </w:r>
    </w:p>
    <w:p w:rsidR="007A3034" w:rsidRPr="00850ECA" w:rsidRDefault="007A3034" w:rsidP="00EA0737">
      <w:pPr>
        <w:pStyle w:val="a6"/>
        <w:spacing w:before="156" w:after="156"/>
        <w:ind w:leftChars="-1" w:left="-2" w:firstLine="2"/>
        <w:rPr>
          <w:rFonts w:ascii="Times New Roman"/>
          <w:szCs w:val="18"/>
        </w:rPr>
      </w:pPr>
      <w:r w:rsidRPr="00850ECA">
        <w:rPr>
          <w:rFonts w:ascii="Times New Roman"/>
          <w:szCs w:val="18"/>
        </w:rPr>
        <w:t>高新技术企业比例</w:t>
      </w:r>
    </w:p>
    <w:p w:rsidR="00EA0737" w:rsidRPr="00850ECA" w:rsidRDefault="00EE7989" w:rsidP="00EE7989">
      <w:pPr>
        <w:pStyle w:val="a7"/>
        <w:spacing w:before="156" w:after="156"/>
        <w:ind w:left="0"/>
        <w:rPr>
          <w:rFonts w:ascii="Times New Roman"/>
        </w:rPr>
      </w:pPr>
      <w:r w:rsidRPr="00850ECA">
        <w:rPr>
          <w:rFonts w:ascii="Times New Roman"/>
        </w:rPr>
        <w:t>计算公式</w:t>
      </w:r>
    </w:p>
    <w:p w:rsidR="00EE7989" w:rsidRPr="00850ECA" w:rsidRDefault="00EE7989" w:rsidP="00EE7989">
      <w:pPr>
        <w:pStyle w:val="aff3"/>
        <w:rPr>
          <w:rFonts w:ascii="Times New Roman"/>
        </w:rPr>
      </w:pPr>
      <w:r w:rsidRPr="00850ECA">
        <w:rPr>
          <w:rFonts w:ascii="Times New Roman"/>
        </w:rPr>
        <w:t>高新技术企业比例，按下式进行计算：</w:t>
      </w:r>
    </w:p>
    <w:p w:rsidR="00A551D0" w:rsidRPr="00850ECA" w:rsidRDefault="00A551D0" w:rsidP="00A551D0">
      <w:pPr>
        <w:pStyle w:val="aff3"/>
        <w:ind w:firstLine="480"/>
        <w:rPr>
          <w:rFonts w:ascii="Times New Roman"/>
          <w:sz w:val="24"/>
        </w:rPr>
      </w:pPr>
    </w:p>
    <w:p w:rsidR="00A551D0" w:rsidRPr="00850ECA" w:rsidRDefault="00A551D0" w:rsidP="00A551D0">
      <w:pPr>
        <w:pStyle w:val="aff3"/>
        <w:ind w:firstLine="360"/>
        <w:jc w:val="right"/>
        <w:rPr>
          <w:rFonts w:ascii="Times New Roman"/>
          <w:szCs w:val="18"/>
        </w:rPr>
      </w:pPr>
      <w:r w:rsidRPr="00850ECA">
        <w:rPr>
          <w:rFonts w:ascii="Times New Roman"/>
          <w:sz w:val="18"/>
          <w:szCs w:val="18"/>
        </w:rPr>
        <w:t>高新技术企业比例</w:t>
      </w:r>
      <w:r w:rsidRPr="00850ECA">
        <w:rPr>
          <w:rFonts w:ascii="Times New Roman"/>
          <w:sz w:val="18"/>
          <w:szCs w:val="18"/>
        </w:rPr>
        <w:t xml:space="preserve">= </w:t>
      </w:r>
      <m:oMath>
        <m:f>
          <m:fPr>
            <m:ctrlPr>
              <w:rPr>
                <w:rFonts w:ascii="Cambria Math" w:hAnsi="Cambria Math"/>
                <w:sz w:val="24"/>
                <w:szCs w:val="18"/>
              </w:rPr>
            </m:ctrlPr>
          </m:fPr>
          <m:num>
            <m:r>
              <m:rPr>
                <m:sty m:val="p"/>
              </m:rPr>
              <w:rPr>
                <w:rFonts w:ascii="Times New Roman"/>
                <w:sz w:val="24"/>
                <w:szCs w:val="18"/>
              </w:rPr>
              <m:t>高新技术企业数量</m:t>
            </m:r>
          </m:num>
          <m:den>
            <m:r>
              <m:rPr>
                <m:sty m:val="p"/>
              </m:rPr>
              <w:rPr>
                <w:rFonts w:ascii="Times New Roman"/>
                <w:sz w:val="24"/>
                <w:szCs w:val="18"/>
              </w:rPr>
              <m:t>园区企业总数</m:t>
            </m:r>
          </m:den>
        </m:f>
      </m:oMath>
      <w:r w:rsidRPr="00850ECA">
        <w:rPr>
          <w:rFonts w:ascii="Times New Roman"/>
          <w:sz w:val="18"/>
        </w:rPr>
        <w:t>×</w:t>
      </w:r>
      <w:r w:rsidRPr="00850ECA">
        <w:rPr>
          <w:rFonts w:ascii="Times New Roman"/>
        </w:rPr>
        <w:t>100%..............................................</w:t>
      </w:r>
      <w:r w:rsidRPr="00850ECA">
        <w:rPr>
          <w:rFonts w:ascii="Times New Roman"/>
        </w:rPr>
        <w:t>（</w:t>
      </w:r>
      <w:r w:rsidRPr="00850ECA">
        <w:rPr>
          <w:rFonts w:ascii="Times New Roman"/>
        </w:rPr>
        <w:t>2</w:t>
      </w:r>
      <w:r w:rsidRPr="00850ECA">
        <w:rPr>
          <w:rFonts w:ascii="Times New Roman"/>
        </w:rPr>
        <w:t>）</w:t>
      </w:r>
    </w:p>
    <w:p w:rsidR="00A551D0" w:rsidRPr="00850ECA" w:rsidRDefault="00A551D0" w:rsidP="00A551D0">
      <w:pPr>
        <w:pStyle w:val="aff3"/>
        <w:rPr>
          <w:rFonts w:ascii="Times New Roman"/>
          <w:szCs w:val="18"/>
        </w:rPr>
      </w:pPr>
    </w:p>
    <w:p w:rsidR="00ED5297" w:rsidRPr="00850ECA" w:rsidRDefault="00ED5297" w:rsidP="00A551D0">
      <w:pPr>
        <w:pStyle w:val="aff3"/>
        <w:rPr>
          <w:rFonts w:ascii="Times New Roman"/>
          <w:sz w:val="22"/>
          <w:szCs w:val="18"/>
        </w:rPr>
      </w:pPr>
      <w:r w:rsidRPr="00850ECA">
        <w:rPr>
          <w:rFonts w:ascii="Times New Roman"/>
          <w:szCs w:val="18"/>
        </w:rPr>
        <w:t>式中：</w:t>
      </w:r>
    </w:p>
    <w:p w:rsidR="00ED5297" w:rsidRPr="00850ECA" w:rsidRDefault="00ED5297" w:rsidP="00ED5297">
      <w:pPr>
        <w:pStyle w:val="aff3"/>
        <w:rPr>
          <w:rFonts w:ascii="Times New Roman"/>
          <w:szCs w:val="18"/>
        </w:rPr>
      </w:pPr>
      <w:r w:rsidRPr="00850ECA">
        <w:rPr>
          <w:rFonts w:ascii="Times New Roman"/>
        </w:rPr>
        <w:t>高新技术企业比例</w:t>
      </w:r>
      <w:r w:rsidRPr="00850ECA">
        <w:rPr>
          <w:rFonts w:ascii="Times New Roman"/>
          <w:szCs w:val="18"/>
        </w:rPr>
        <w:t>，单位：</w:t>
      </w:r>
      <w:r w:rsidRPr="00850ECA">
        <w:rPr>
          <w:rFonts w:ascii="Times New Roman"/>
          <w:szCs w:val="18"/>
        </w:rPr>
        <w:t>%</w:t>
      </w:r>
      <w:r w:rsidRPr="00850ECA">
        <w:rPr>
          <w:rFonts w:ascii="Times New Roman"/>
          <w:szCs w:val="18"/>
        </w:rPr>
        <w:t>；</w:t>
      </w:r>
    </w:p>
    <w:p w:rsidR="00ED5297" w:rsidRPr="00850ECA" w:rsidRDefault="00ED5297" w:rsidP="00ED5297">
      <w:pPr>
        <w:pStyle w:val="aff3"/>
        <w:rPr>
          <w:rFonts w:ascii="Times New Roman"/>
          <w:szCs w:val="18"/>
        </w:rPr>
      </w:pPr>
      <w:r w:rsidRPr="00850ECA">
        <w:rPr>
          <w:rFonts w:ascii="Times New Roman"/>
        </w:rPr>
        <w:t>高新技术企业数量</w:t>
      </w:r>
      <w:r w:rsidRPr="00850ECA">
        <w:rPr>
          <w:rFonts w:ascii="Times New Roman"/>
          <w:szCs w:val="18"/>
        </w:rPr>
        <w:t>，单位：家；</w:t>
      </w:r>
    </w:p>
    <w:p w:rsidR="00ED5297" w:rsidRPr="00850ECA" w:rsidRDefault="00ED5297" w:rsidP="00ED5297">
      <w:pPr>
        <w:pStyle w:val="aff3"/>
        <w:rPr>
          <w:rFonts w:ascii="Times New Roman"/>
          <w:szCs w:val="18"/>
        </w:rPr>
      </w:pPr>
      <w:r w:rsidRPr="00850ECA">
        <w:rPr>
          <w:rFonts w:ascii="Times New Roman"/>
          <w:szCs w:val="18"/>
        </w:rPr>
        <w:t>园区企业总数，单位：家。</w:t>
      </w:r>
    </w:p>
    <w:p w:rsidR="00742BCD" w:rsidRPr="00850ECA" w:rsidRDefault="00742BCD" w:rsidP="00ED5297">
      <w:pPr>
        <w:pStyle w:val="aff3"/>
        <w:rPr>
          <w:rFonts w:ascii="Times New Roman"/>
          <w:szCs w:val="18"/>
        </w:rPr>
      </w:pPr>
      <w:r w:rsidRPr="00850ECA">
        <w:rPr>
          <w:rFonts w:ascii="Times New Roman" w:hint="eastAsia"/>
          <w:szCs w:val="18"/>
        </w:rPr>
        <w:t>对新批准设立不超过</w:t>
      </w:r>
      <w:r w:rsidRPr="00850ECA">
        <w:rPr>
          <w:rFonts w:ascii="Times New Roman" w:hint="eastAsia"/>
          <w:szCs w:val="18"/>
        </w:rPr>
        <w:t>5</w:t>
      </w:r>
      <w:r w:rsidRPr="00850ECA">
        <w:rPr>
          <w:rFonts w:ascii="Times New Roman" w:hint="eastAsia"/>
          <w:szCs w:val="18"/>
        </w:rPr>
        <w:t>年的园区，或园区内投产</w:t>
      </w:r>
      <w:r w:rsidRPr="00850ECA">
        <w:rPr>
          <w:rFonts w:ascii="Times New Roman" w:hint="eastAsia"/>
          <w:szCs w:val="18"/>
        </w:rPr>
        <w:t>3</w:t>
      </w:r>
      <w:r w:rsidRPr="00850ECA">
        <w:rPr>
          <w:rFonts w:ascii="Times New Roman" w:hint="eastAsia"/>
          <w:szCs w:val="18"/>
        </w:rPr>
        <w:t>年内企业，投资主体为高新技术企业且主营业务相近的企业，可</w:t>
      </w:r>
      <w:r w:rsidR="000D0592" w:rsidRPr="00850ECA">
        <w:rPr>
          <w:rFonts w:ascii="Times New Roman" w:hint="eastAsia"/>
          <w:szCs w:val="18"/>
        </w:rPr>
        <w:t>按</w:t>
      </w:r>
      <w:r w:rsidRPr="00850ECA">
        <w:rPr>
          <w:rFonts w:ascii="Times New Roman" w:hint="eastAsia"/>
          <w:szCs w:val="18"/>
        </w:rPr>
        <w:t>高新技术企业统计。</w:t>
      </w:r>
    </w:p>
    <w:p w:rsidR="00ED5297" w:rsidRPr="00850ECA" w:rsidRDefault="00ED5297" w:rsidP="00ED5297">
      <w:pPr>
        <w:pStyle w:val="a7"/>
        <w:spacing w:before="156" w:after="156"/>
        <w:ind w:left="0"/>
        <w:rPr>
          <w:rFonts w:ascii="Times New Roman"/>
        </w:rPr>
      </w:pPr>
      <w:r w:rsidRPr="00850ECA">
        <w:rPr>
          <w:rFonts w:ascii="Times New Roman"/>
        </w:rPr>
        <w:t>统计范围</w:t>
      </w:r>
    </w:p>
    <w:p w:rsidR="00ED5297" w:rsidRPr="00850ECA" w:rsidRDefault="00ED5297" w:rsidP="00ED5297">
      <w:pPr>
        <w:pStyle w:val="aff3"/>
        <w:rPr>
          <w:rFonts w:ascii="Times New Roman"/>
        </w:rPr>
      </w:pPr>
      <w:r w:rsidRPr="00850ECA">
        <w:rPr>
          <w:rFonts w:ascii="Times New Roman"/>
        </w:rPr>
        <w:t>高新技术企业按照科技部、财政部、国家税务总局印发的《高新技术企业认定管理办法》（国科发火〔</w:t>
      </w:r>
      <w:r w:rsidRPr="00850ECA">
        <w:rPr>
          <w:rFonts w:ascii="Times New Roman"/>
        </w:rPr>
        <w:t>2016</w:t>
      </w:r>
      <w:r w:rsidRPr="00850ECA">
        <w:rPr>
          <w:rFonts w:ascii="Times New Roman"/>
        </w:rPr>
        <w:t>〕</w:t>
      </w:r>
      <w:r w:rsidRPr="00850ECA">
        <w:rPr>
          <w:rFonts w:ascii="Times New Roman"/>
        </w:rPr>
        <w:t>32</w:t>
      </w:r>
      <w:r w:rsidRPr="00850ECA">
        <w:rPr>
          <w:rFonts w:ascii="Times New Roman"/>
        </w:rPr>
        <w:t>号）进行认定。</w:t>
      </w:r>
    </w:p>
    <w:p w:rsidR="007A3034" w:rsidRPr="00850ECA" w:rsidRDefault="007A3034" w:rsidP="00EA0737">
      <w:pPr>
        <w:pStyle w:val="a6"/>
        <w:spacing w:before="156" w:after="156"/>
        <w:ind w:leftChars="-1" w:left="-2" w:firstLine="2"/>
        <w:rPr>
          <w:rFonts w:ascii="Times New Roman"/>
          <w:szCs w:val="18"/>
        </w:rPr>
      </w:pPr>
      <w:r w:rsidRPr="00850ECA">
        <w:rPr>
          <w:rFonts w:ascii="Times New Roman"/>
          <w:szCs w:val="18"/>
        </w:rPr>
        <w:t>人均工业增加值</w:t>
      </w:r>
    </w:p>
    <w:p w:rsidR="00EA0737" w:rsidRPr="00850ECA" w:rsidRDefault="005B5383" w:rsidP="00EA0737">
      <w:pPr>
        <w:pStyle w:val="aff3"/>
        <w:rPr>
          <w:rFonts w:ascii="Times New Roman"/>
        </w:rPr>
      </w:pPr>
      <w:r w:rsidRPr="00850ECA">
        <w:rPr>
          <w:rFonts w:ascii="Times New Roman"/>
        </w:rPr>
        <w:t>人均工业增加值，按下式进行计算：</w:t>
      </w:r>
    </w:p>
    <w:p w:rsidR="00A551D0" w:rsidRPr="00850ECA" w:rsidRDefault="00A551D0" w:rsidP="00A551D0">
      <w:pPr>
        <w:pStyle w:val="aff3"/>
        <w:ind w:firstLine="480"/>
        <w:rPr>
          <w:rFonts w:ascii="Times New Roman"/>
          <w:sz w:val="24"/>
        </w:rPr>
      </w:pPr>
    </w:p>
    <w:p w:rsidR="00A551D0" w:rsidRPr="00850ECA" w:rsidRDefault="007C27C3" w:rsidP="007C27C3">
      <w:pPr>
        <w:pStyle w:val="aff3"/>
        <w:ind w:firstLine="360"/>
        <w:jc w:val="right"/>
        <w:rPr>
          <w:rFonts w:ascii="Times New Roman"/>
          <w:szCs w:val="18"/>
        </w:rPr>
      </w:pPr>
      <w:r w:rsidRPr="00850ECA">
        <w:rPr>
          <w:rFonts w:ascii="Times New Roman"/>
          <w:sz w:val="18"/>
        </w:rPr>
        <w:t>人均工业增加值</w:t>
      </w:r>
      <w:r w:rsidRPr="00850ECA">
        <w:rPr>
          <w:rFonts w:ascii="Times New Roman"/>
          <w:sz w:val="18"/>
        </w:rPr>
        <w:t>=</w:t>
      </w:r>
      <w:r w:rsidRPr="00850ECA">
        <w:rPr>
          <w:rFonts w:ascii="Times New Roman"/>
        </w:rPr>
        <w:t xml:space="preserve"> </w:t>
      </w:r>
      <m:oMath>
        <m:f>
          <m:fPr>
            <m:ctrlPr>
              <w:rPr>
                <w:rFonts w:ascii="Cambria Math" w:hAnsi="Cambria Math"/>
                <w:sz w:val="24"/>
              </w:rPr>
            </m:ctrlPr>
          </m:fPr>
          <m:num>
            <m:r>
              <m:rPr>
                <m:sty m:val="p"/>
              </m:rPr>
              <w:rPr>
                <w:rFonts w:ascii="Times New Roman"/>
                <w:sz w:val="24"/>
              </w:rPr>
              <m:t>园区工业增加值</m:t>
            </m:r>
          </m:num>
          <m:den>
            <m:r>
              <m:rPr>
                <m:sty m:val="p"/>
              </m:rPr>
              <w:rPr>
                <w:rFonts w:ascii="Times New Roman"/>
                <w:sz w:val="24"/>
              </w:rPr>
              <m:t>园区年末工业企业从业人数</m:t>
            </m:r>
          </m:den>
        </m:f>
      </m:oMath>
      <w:r w:rsidRPr="00850ECA">
        <w:rPr>
          <w:rFonts w:ascii="Times New Roman"/>
        </w:rPr>
        <w:t>..............................................</w:t>
      </w:r>
      <w:r w:rsidRPr="00850ECA">
        <w:rPr>
          <w:rFonts w:ascii="Times New Roman"/>
        </w:rPr>
        <w:t>（</w:t>
      </w:r>
      <w:r w:rsidRPr="00850ECA">
        <w:rPr>
          <w:rFonts w:ascii="Times New Roman"/>
        </w:rPr>
        <w:t>3</w:t>
      </w:r>
      <w:r w:rsidRPr="00850ECA">
        <w:rPr>
          <w:rFonts w:ascii="Times New Roman"/>
        </w:rPr>
        <w:t>）</w:t>
      </w:r>
    </w:p>
    <w:p w:rsidR="00A551D0" w:rsidRPr="00850ECA" w:rsidRDefault="00A551D0" w:rsidP="00A551D0">
      <w:pPr>
        <w:pStyle w:val="aff3"/>
        <w:rPr>
          <w:rFonts w:ascii="Times New Roman"/>
          <w:szCs w:val="18"/>
        </w:rPr>
      </w:pPr>
    </w:p>
    <w:p w:rsidR="005B5383" w:rsidRPr="00850ECA" w:rsidRDefault="005B5383" w:rsidP="00A551D0">
      <w:pPr>
        <w:pStyle w:val="aff3"/>
        <w:rPr>
          <w:rFonts w:ascii="Times New Roman"/>
          <w:szCs w:val="18"/>
        </w:rPr>
      </w:pPr>
      <w:r w:rsidRPr="00850ECA">
        <w:rPr>
          <w:rFonts w:ascii="Times New Roman"/>
          <w:szCs w:val="18"/>
        </w:rPr>
        <w:t>式中：</w:t>
      </w:r>
    </w:p>
    <w:p w:rsidR="005B5383" w:rsidRPr="00850ECA" w:rsidRDefault="005B5383" w:rsidP="005B5383">
      <w:pPr>
        <w:pStyle w:val="aff3"/>
        <w:rPr>
          <w:rFonts w:ascii="Times New Roman"/>
        </w:rPr>
      </w:pPr>
      <w:r w:rsidRPr="00850ECA">
        <w:rPr>
          <w:rFonts w:ascii="Times New Roman"/>
        </w:rPr>
        <w:t>人均工业增加值，单位：万元</w:t>
      </w:r>
      <w:r w:rsidRPr="00850ECA">
        <w:rPr>
          <w:rFonts w:ascii="Times New Roman"/>
        </w:rPr>
        <w:t>/</w:t>
      </w:r>
      <w:r w:rsidRPr="00850ECA">
        <w:rPr>
          <w:rFonts w:ascii="Times New Roman"/>
        </w:rPr>
        <w:t>人；</w:t>
      </w:r>
    </w:p>
    <w:p w:rsidR="005B5383" w:rsidRPr="00850ECA" w:rsidRDefault="005B5383" w:rsidP="005B5383">
      <w:pPr>
        <w:pStyle w:val="aff3"/>
        <w:rPr>
          <w:rFonts w:ascii="Times New Roman"/>
        </w:rPr>
      </w:pPr>
      <w:r w:rsidRPr="00850ECA">
        <w:rPr>
          <w:rFonts w:ascii="Times New Roman"/>
        </w:rPr>
        <w:t>园区工业增加值，单位：万元；</w:t>
      </w:r>
    </w:p>
    <w:p w:rsidR="005B5383" w:rsidRPr="00850ECA" w:rsidRDefault="005B5383" w:rsidP="005B5383">
      <w:pPr>
        <w:pStyle w:val="aff3"/>
        <w:rPr>
          <w:rFonts w:ascii="Times New Roman"/>
        </w:rPr>
      </w:pPr>
      <w:r w:rsidRPr="00850ECA">
        <w:rPr>
          <w:rFonts w:ascii="Times New Roman"/>
        </w:rPr>
        <w:t>园区年末工业企业从业人数，单位：人。</w:t>
      </w:r>
    </w:p>
    <w:p w:rsidR="007A3034" w:rsidRPr="00850ECA" w:rsidRDefault="007A3034" w:rsidP="00EA0737">
      <w:pPr>
        <w:pStyle w:val="a6"/>
        <w:spacing w:before="156" w:after="156"/>
        <w:ind w:leftChars="-1" w:left="-2" w:firstLine="2"/>
        <w:rPr>
          <w:rFonts w:ascii="Times New Roman"/>
          <w:szCs w:val="18"/>
        </w:rPr>
      </w:pPr>
      <w:r w:rsidRPr="00850ECA">
        <w:rPr>
          <w:rFonts w:ascii="Times New Roman"/>
          <w:szCs w:val="18"/>
        </w:rPr>
        <w:t>能源产出率</w:t>
      </w:r>
    </w:p>
    <w:p w:rsidR="00EA0737" w:rsidRPr="00850ECA" w:rsidRDefault="005B5383" w:rsidP="005B5383">
      <w:pPr>
        <w:pStyle w:val="a7"/>
        <w:spacing w:before="156" w:after="156"/>
        <w:ind w:left="0"/>
        <w:rPr>
          <w:rFonts w:ascii="Times New Roman"/>
        </w:rPr>
      </w:pPr>
      <w:r w:rsidRPr="00850ECA">
        <w:rPr>
          <w:rFonts w:ascii="Times New Roman"/>
        </w:rPr>
        <w:t>计算公式</w:t>
      </w:r>
    </w:p>
    <w:p w:rsidR="005B5383" w:rsidRPr="00850ECA" w:rsidRDefault="005B5383" w:rsidP="00EA0737">
      <w:pPr>
        <w:pStyle w:val="aff3"/>
        <w:rPr>
          <w:rFonts w:ascii="Times New Roman"/>
        </w:rPr>
      </w:pPr>
      <w:r w:rsidRPr="00850ECA">
        <w:rPr>
          <w:rFonts w:ascii="Times New Roman"/>
        </w:rPr>
        <w:t>能源产出率，按下式进行计算：</w:t>
      </w:r>
    </w:p>
    <w:p w:rsidR="007C27C3" w:rsidRPr="00850ECA" w:rsidRDefault="007C27C3" w:rsidP="007C27C3">
      <w:pPr>
        <w:pStyle w:val="aff3"/>
        <w:ind w:firstLine="480"/>
        <w:jc w:val="right"/>
        <w:rPr>
          <w:rFonts w:ascii="Times New Roman"/>
          <w:sz w:val="24"/>
        </w:rPr>
      </w:pPr>
    </w:p>
    <w:p w:rsidR="005B5383" w:rsidRPr="00850ECA" w:rsidRDefault="007C27C3" w:rsidP="007C27C3">
      <w:pPr>
        <w:pStyle w:val="aff3"/>
        <w:ind w:firstLine="360"/>
        <w:jc w:val="right"/>
        <w:rPr>
          <w:rFonts w:ascii="Times New Roman"/>
        </w:rPr>
      </w:pPr>
      <w:r w:rsidRPr="00850ECA">
        <w:rPr>
          <w:rFonts w:ascii="Times New Roman"/>
          <w:sz w:val="18"/>
        </w:rPr>
        <w:t>能源产出率</w:t>
      </w:r>
      <w:r w:rsidRPr="00850ECA">
        <w:rPr>
          <w:rFonts w:ascii="Times New Roman"/>
          <w:sz w:val="18"/>
        </w:rPr>
        <w:t>=</w:t>
      </w:r>
      <w:r w:rsidRPr="00850ECA">
        <w:rPr>
          <w:rFonts w:ascii="Times New Roman"/>
        </w:rPr>
        <w:t xml:space="preserve"> </w:t>
      </w:r>
      <m:oMath>
        <m:f>
          <m:fPr>
            <m:ctrlPr>
              <w:rPr>
                <w:rFonts w:ascii="Cambria Math" w:hAnsi="Cambria Math"/>
                <w:sz w:val="24"/>
              </w:rPr>
            </m:ctrlPr>
          </m:fPr>
          <m:num>
            <m:r>
              <m:rPr>
                <m:sty m:val="p"/>
              </m:rPr>
              <w:rPr>
                <w:rFonts w:ascii="Times New Roman"/>
                <w:sz w:val="24"/>
              </w:rPr>
              <m:t>园区工业增加值</m:t>
            </m:r>
          </m:num>
          <m:den>
            <m:r>
              <m:rPr>
                <m:sty m:val="p"/>
              </m:rPr>
              <w:rPr>
                <w:rFonts w:ascii="Times New Roman"/>
                <w:sz w:val="24"/>
              </w:rPr>
              <m:t>能源综合消耗量</m:t>
            </m:r>
          </m:den>
        </m:f>
      </m:oMath>
      <w:r w:rsidRPr="00850ECA">
        <w:rPr>
          <w:rFonts w:ascii="Times New Roman"/>
        </w:rPr>
        <w:t>.......................................................</w:t>
      </w:r>
      <w:r w:rsidRPr="00850ECA">
        <w:rPr>
          <w:rFonts w:ascii="Times New Roman"/>
        </w:rPr>
        <w:t>（</w:t>
      </w:r>
      <w:r w:rsidRPr="00850ECA">
        <w:rPr>
          <w:rFonts w:ascii="Times New Roman"/>
        </w:rPr>
        <w:t>4</w:t>
      </w:r>
      <w:r w:rsidRPr="00850ECA">
        <w:rPr>
          <w:rFonts w:ascii="Times New Roman"/>
        </w:rPr>
        <w:t>）</w:t>
      </w:r>
    </w:p>
    <w:p w:rsidR="007C27C3" w:rsidRPr="00850ECA" w:rsidRDefault="007C27C3" w:rsidP="007C27C3">
      <w:pPr>
        <w:pStyle w:val="aff3"/>
        <w:jc w:val="right"/>
        <w:rPr>
          <w:rFonts w:ascii="Times New Roman"/>
        </w:rPr>
      </w:pPr>
    </w:p>
    <w:p w:rsidR="005B5383" w:rsidRPr="00850ECA" w:rsidRDefault="005B5383" w:rsidP="005B5383">
      <w:pPr>
        <w:pStyle w:val="aff3"/>
        <w:rPr>
          <w:rFonts w:ascii="Times New Roman"/>
          <w:szCs w:val="18"/>
        </w:rPr>
      </w:pPr>
      <w:r w:rsidRPr="00850ECA">
        <w:rPr>
          <w:rFonts w:ascii="Times New Roman"/>
          <w:szCs w:val="18"/>
        </w:rPr>
        <w:t>式中：</w:t>
      </w:r>
    </w:p>
    <w:p w:rsidR="005B5383" w:rsidRPr="00850ECA" w:rsidRDefault="0044665F" w:rsidP="005B5383">
      <w:pPr>
        <w:pStyle w:val="aff3"/>
        <w:jc w:val="left"/>
        <w:rPr>
          <w:rFonts w:ascii="Times New Roman"/>
        </w:rPr>
      </w:pPr>
      <w:r w:rsidRPr="00850ECA">
        <w:rPr>
          <w:rFonts w:ascii="Times New Roman"/>
        </w:rPr>
        <w:t>能源产出率，单位：万元</w:t>
      </w:r>
      <w:r w:rsidRPr="00850ECA">
        <w:rPr>
          <w:rFonts w:ascii="Times New Roman"/>
        </w:rPr>
        <w:t>/tce</w:t>
      </w:r>
      <w:r w:rsidRPr="00850ECA">
        <w:rPr>
          <w:rFonts w:ascii="Times New Roman"/>
        </w:rPr>
        <w:t>；</w:t>
      </w:r>
    </w:p>
    <w:p w:rsidR="0044665F" w:rsidRPr="00850ECA" w:rsidRDefault="0044665F" w:rsidP="0044665F">
      <w:pPr>
        <w:pStyle w:val="aff3"/>
        <w:rPr>
          <w:rFonts w:ascii="Times New Roman"/>
        </w:rPr>
      </w:pPr>
      <w:r w:rsidRPr="00850ECA">
        <w:rPr>
          <w:rFonts w:ascii="Times New Roman"/>
        </w:rPr>
        <w:t>园区工业增加值，单位：万元；</w:t>
      </w:r>
    </w:p>
    <w:p w:rsidR="0044665F" w:rsidRPr="00850ECA" w:rsidRDefault="0044665F" w:rsidP="005B5383">
      <w:pPr>
        <w:pStyle w:val="aff3"/>
        <w:jc w:val="left"/>
        <w:rPr>
          <w:rFonts w:ascii="Times New Roman"/>
        </w:rPr>
      </w:pPr>
      <w:r w:rsidRPr="00850ECA">
        <w:rPr>
          <w:rFonts w:ascii="Times New Roman"/>
        </w:rPr>
        <w:lastRenderedPageBreak/>
        <w:t>能源综合消耗量，单位：</w:t>
      </w:r>
      <w:r w:rsidRPr="00850ECA">
        <w:rPr>
          <w:rFonts w:ascii="Times New Roman"/>
        </w:rPr>
        <w:t>tce</w:t>
      </w:r>
      <w:r w:rsidRPr="00850ECA">
        <w:rPr>
          <w:rFonts w:ascii="Times New Roman"/>
        </w:rPr>
        <w:t>。</w:t>
      </w:r>
    </w:p>
    <w:p w:rsidR="0044665F" w:rsidRPr="00850ECA" w:rsidRDefault="0044665F" w:rsidP="0044665F">
      <w:pPr>
        <w:pStyle w:val="a7"/>
        <w:spacing w:before="156" w:after="156"/>
        <w:ind w:left="0"/>
        <w:rPr>
          <w:rFonts w:ascii="Times New Roman"/>
        </w:rPr>
      </w:pPr>
      <w:r w:rsidRPr="00850ECA">
        <w:rPr>
          <w:rFonts w:ascii="Times New Roman"/>
        </w:rPr>
        <w:t>统计范围</w:t>
      </w:r>
    </w:p>
    <w:p w:rsidR="0044665F" w:rsidRPr="00850ECA" w:rsidRDefault="0044665F" w:rsidP="005B5383">
      <w:pPr>
        <w:pStyle w:val="aff3"/>
        <w:jc w:val="left"/>
        <w:rPr>
          <w:rFonts w:ascii="Times New Roman"/>
        </w:rPr>
      </w:pPr>
      <w:r w:rsidRPr="00850ECA">
        <w:rPr>
          <w:rFonts w:ascii="Times New Roman"/>
        </w:rPr>
        <w:t>能源消耗应包括原煤、原油、天然气、核电、水电、风电等一次能源。</w:t>
      </w:r>
    </w:p>
    <w:p w:rsidR="007A3034" w:rsidRPr="00850ECA" w:rsidRDefault="007A3034" w:rsidP="00EA0737">
      <w:pPr>
        <w:pStyle w:val="a6"/>
        <w:spacing w:before="156" w:after="156"/>
        <w:ind w:leftChars="-1" w:left="-2" w:firstLine="2"/>
        <w:rPr>
          <w:rFonts w:ascii="Times New Roman"/>
          <w:szCs w:val="18"/>
        </w:rPr>
      </w:pPr>
      <w:r w:rsidRPr="00850ECA">
        <w:rPr>
          <w:rFonts w:ascii="Times New Roman"/>
          <w:szCs w:val="18"/>
        </w:rPr>
        <w:t>水资源产出率</w:t>
      </w:r>
    </w:p>
    <w:p w:rsidR="00EA0737" w:rsidRPr="00850ECA" w:rsidRDefault="0044665F" w:rsidP="0044665F">
      <w:pPr>
        <w:pStyle w:val="a7"/>
        <w:spacing w:before="156" w:after="156"/>
        <w:ind w:left="0"/>
        <w:rPr>
          <w:rFonts w:ascii="Times New Roman"/>
        </w:rPr>
      </w:pPr>
      <w:r w:rsidRPr="00850ECA">
        <w:rPr>
          <w:rFonts w:ascii="Times New Roman"/>
        </w:rPr>
        <w:t>计算公式</w:t>
      </w:r>
    </w:p>
    <w:p w:rsidR="0044665F" w:rsidRPr="00850ECA" w:rsidRDefault="0044665F" w:rsidP="00EA0737">
      <w:pPr>
        <w:pStyle w:val="aff3"/>
        <w:rPr>
          <w:rFonts w:ascii="Times New Roman"/>
        </w:rPr>
      </w:pPr>
      <w:r w:rsidRPr="00850ECA">
        <w:rPr>
          <w:rFonts w:ascii="Times New Roman"/>
        </w:rPr>
        <w:t>水资源产出率，按下式进行计算：</w:t>
      </w:r>
    </w:p>
    <w:p w:rsidR="007C27C3" w:rsidRPr="00850ECA" w:rsidRDefault="007C27C3" w:rsidP="007C27C3">
      <w:pPr>
        <w:pStyle w:val="aff3"/>
        <w:ind w:firstLine="360"/>
        <w:jc w:val="right"/>
        <w:rPr>
          <w:rFonts w:ascii="Times New Roman"/>
        </w:rPr>
      </w:pPr>
      <w:r w:rsidRPr="00850ECA">
        <w:rPr>
          <w:rFonts w:ascii="Times New Roman"/>
          <w:sz w:val="18"/>
        </w:rPr>
        <w:t>水资源产出率</w:t>
      </w:r>
      <w:r w:rsidRPr="00850ECA">
        <w:rPr>
          <w:rFonts w:ascii="Times New Roman"/>
          <w:sz w:val="18"/>
        </w:rPr>
        <w:t>=</w:t>
      </w:r>
      <w:r w:rsidRPr="00850ECA">
        <w:rPr>
          <w:rFonts w:ascii="Times New Roman"/>
        </w:rPr>
        <w:t xml:space="preserve"> </w:t>
      </w:r>
      <m:oMath>
        <m:f>
          <m:fPr>
            <m:ctrlPr>
              <w:rPr>
                <w:rFonts w:ascii="Cambria Math" w:hAnsi="Cambria Math"/>
                <w:sz w:val="24"/>
              </w:rPr>
            </m:ctrlPr>
          </m:fPr>
          <m:num>
            <m:r>
              <m:rPr>
                <m:sty m:val="p"/>
              </m:rPr>
              <w:rPr>
                <w:rFonts w:ascii="Times New Roman"/>
                <w:sz w:val="24"/>
              </w:rPr>
              <m:t>园区工业增加值</m:t>
            </m:r>
          </m:num>
          <m:den>
            <m:r>
              <m:rPr>
                <m:sty m:val="p"/>
              </m:rPr>
              <w:rPr>
                <w:rFonts w:ascii="Times New Roman"/>
                <w:sz w:val="24"/>
              </w:rPr>
              <m:t>新鲜水消耗量</m:t>
            </m:r>
          </m:den>
        </m:f>
      </m:oMath>
      <w:r w:rsidRPr="00850ECA">
        <w:rPr>
          <w:rFonts w:ascii="Times New Roman"/>
        </w:rPr>
        <w:t>.....................................................</w:t>
      </w:r>
      <w:r w:rsidRPr="00850ECA">
        <w:rPr>
          <w:rFonts w:ascii="Times New Roman"/>
        </w:rPr>
        <w:t>（</w:t>
      </w:r>
      <w:r w:rsidRPr="00850ECA">
        <w:rPr>
          <w:rFonts w:ascii="Times New Roman"/>
        </w:rPr>
        <w:t>5</w:t>
      </w:r>
      <w:r w:rsidRPr="00850ECA">
        <w:rPr>
          <w:rFonts w:ascii="Times New Roman"/>
        </w:rPr>
        <w:t>）</w:t>
      </w:r>
    </w:p>
    <w:p w:rsidR="0044665F" w:rsidRPr="00850ECA" w:rsidRDefault="0044665F" w:rsidP="0044665F">
      <w:pPr>
        <w:pStyle w:val="aff3"/>
        <w:rPr>
          <w:rFonts w:ascii="Times New Roman"/>
          <w:szCs w:val="18"/>
        </w:rPr>
      </w:pPr>
      <w:r w:rsidRPr="00850ECA">
        <w:rPr>
          <w:rFonts w:ascii="Times New Roman"/>
          <w:szCs w:val="18"/>
        </w:rPr>
        <w:t>式中：</w:t>
      </w:r>
    </w:p>
    <w:p w:rsidR="0044665F" w:rsidRPr="00850ECA" w:rsidRDefault="0044665F" w:rsidP="0044665F">
      <w:pPr>
        <w:pStyle w:val="aff3"/>
        <w:jc w:val="left"/>
        <w:rPr>
          <w:rFonts w:ascii="Times New Roman"/>
        </w:rPr>
      </w:pPr>
      <w:r w:rsidRPr="00850ECA">
        <w:rPr>
          <w:rFonts w:ascii="Times New Roman"/>
        </w:rPr>
        <w:t>水资源产出率，单位：万元</w:t>
      </w:r>
      <w:r w:rsidRPr="00850ECA">
        <w:rPr>
          <w:rFonts w:ascii="Times New Roman"/>
        </w:rPr>
        <w:t>/m</w:t>
      </w:r>
      <w:r w:rsidRPr="00850ECA">
        <w:rPr>
          <w:rFonts w:ascii="Times New Roman"/>
          <w:vertAlign w:val="superscript"/>
        </w:rPr>
        <w:t>3</w:t>
      </w:r>
      <w:r w:rsidRPr="00850ECA">
        <w:rPr>
          <w:rFonts w:ascii="Times New Roman"/>
        </w:rPr>
        <w:t>；</w:t>
      </w:r>
    </w:p>
    <w:p w:rsidR="0044665F" w:rsidRPr="00850ECA" w:rsidRDefault="0044665F" w:rsidP="0044665F">
      <w:pPr>
        <w:pStyle w:val="aff3"/>
        <w:rPr>
          <w:rFonts w:ascii="Times New Roman"/>
        </w:rPr>
      </w:pPr>
      <w:r w:rsidRPr="00850ECA">
        <w:rPr>
          <w:rFonts w:ascii="Times New Roman"/>
        </w:rPr>
        <w:t>园区工业增加值，单位：万元；</w:t>
      </w:r>
    </w:p>
    <w:p w:rsidR="0044665F" w:rsidRPr="00850ECA" w:rsidRDefault="0044665F" w:rsidP="0044665F">
      <w:pPr>
        <w:pStyle w:val="aff3"/>
        <w:jc w:val="left"/>
        <w:rPr>
          <w:rFonts w:ascii="Times New Roman"/>
        </w:rPr>
      </w:pPr>
      <w:r w:rsidRPr="00850ECA">
        <w:rPr>
          <w:rFonts w:ascii="Times New Roman"/>
        </w:rPr>
        <w:t>新鲜水消耗量，单位：</w:t>
      </w:r>
      <w:r w:rsidRPr="00850ECA">
        <w:rPr>
          <w:rFonts w:ascii="Times New Roman"/>
        </w:rPr>
        <w:t>m</w:t>
      </w:r>
      <w:r w:rsidRPr="00850ECA">
        <w:rPr>
          <w:rFonts w:ascii="Times New Roman"/>
          <w:vertAlign w:val="superscript"/>
        </w:rPr>
        <w:t>3</w:t>
      </w:r>
      <w:r w:rsidRPr="00850ECA">
        <w:rPr>
          <w:rFonts w:ascii="Times New Roman"/>
        </w:rPr>
        <w:t>。</w:t>
      </w:r>
    </w:p>
    <w:p w:rsidR="0044665F" w:rsidRPr="00850ECA" w:rsidRDefault="0044665F" w:rsidP="0044665F">
      <w:pPr>
        <w:pStyle w:val="a7"/>
        <w:spacing w:before="156" w:after="156"/>
        <w:ind w:left="0"/>
        <w:rPr>
          <w:rFonts w:ascii="Times New Roman"/>
        </w:rPr>
      </w:pPr>
      <w:r w:rsidRPr="00850ECA">
        <w:rPr>
          <w:rFonts w:ascii="Times New Roman"/>
        </w:rPr>
        <w:t>统计范围</w:t>
      </w:r>
    </w:p>
    <w:p w:rsidR="0044665F" w:rsidRPr="00850ECA" w:rsidRDefault="0044665F" w:rsidP="00EA0737">
      <w:pPr>
        <w:pStyle w:val="aff3"/>
        <w:rPr>
          <w:rFonts w:ascii="Times New Roman"/>
        </w:rPr>
      </w:pPr>
      <w:r w:rsidRPr="00850ECA">
        <w:rPr>
          <w:rFonts w:ascii="Times New Roman"/>
        </w:rPr>
        <w:t>园区内用于生产和生活的新鲜水量（生活用水单独计量且生活污水不与工业废水混排的除外），即企业从城市自来水取用的水量和企业自备水用量之和。</w:t>
      </w:r>
    </w:p>
    <w:p w:rsidR="007A3034" w:rsidRPr="00850ECA" w:rsidRDefault="007A3034" w:rsidP="00EA0737">
      <w:pPr>
        <w:pStyle w:val="a6"/>
        <w:spacing w:before="156" w:after="156"/>
        <w:ind w:leftChars="-1" w:left="-2" w:firstLine="2"/>
        <w:rPr>
          <w:rFonts w:ascii="Times New Roman"/>
          <w:szCs w:val="18"/>
        </w:rPr>
      </w:pPr>
      <w:r w:rsidRPr="00850ECA">
        <w:rPr>
          <w:rFonts w:ascii="Times New Roman"/>
          <w:szCs w:val="18"/>
        </w:rPr>
        <w:t>土地资源产出率</w:t>
      </w:r>
    </w:p>
    <w:p w:rsidR="00EA0737" w:rsidRPr="00850ECA" w:rsidRDefault="0044665F" w:rsidP="0044665F">
      <w:pPr>
        <w:pStyle w:val="a7"/>
        <w:spacing w:before="156" w:after="156"/>
        <w:ind w:left="0"/>
        <w:rPr>
          <w:rFonts w:ascii="Times New Roman"/>
        </w:rPr>
      </w:pPr>
      <w:r w:rsidRPr="00850ECA">
        <w:rPr>
          <w:rFonts w:ascii="Times New Roman"/>
        </w:rPr>
        <w:t>计算公式</w:t>
      </w:r>
    </w:p>
    <w:p w:rsidR="0044665F" w:rsidRPr="00850ECA" w:rsidRDefault="0044665F" w:rsidP="0044665F">
      <w:pPr>
        <w:pStyle w:val="aff3"/>
        <w:rPr>
          <w:rFonts w:ascii="Times New Roman"/>
        </w:rPr>
      </w:pPr>
      <w:r w:rsidRPr="00850ECA">
        <w:rPr>
          <w:rFonts w:ascii="Times New Roman"/>
        </w:rPr>
        <w:t>土地资源产出率，按下式进行计算：</w:t>
      </w:r>
    </w:p>
    <w:p w:rsidR="0044665F" w:rsidRPr="00850ECA" w:rsidRDefault="0044665F" w:rsidP="007C27C3">
      <w:pPr>
        <w:pStyle w:val="aff3"/>
        <w:jc w:val="right"/>
        <w:rPr>
          <w:rFonts w:ascii="Times New Roman"/>
        </w:rPr>
      </w:pPr>
    </w:p>
    <w:p w:rsidR="007C27C3" w:rsidRPr="00850ECA" w:rsidRDefault="007C27C3" w:rsidP="007C27C3">
      <w:pPr>
        <w:pStyle w:val="aff3"/>
        <w:ind w:firstLine="360"/>
        <w:jc w:val="right"/>
        <w:rPr>
          <w:rFonts w:ascii="Times New Roman"/>
        </w:rPr>
      </w:pPr>
      <w:r w:rsidRPr="00850ECA">
        <w:rPr>
          <w:rFonts w:ascii="Times New Roman"/>
          <w:sz w:val="18"/>
        </w:rPr>
        <w:t>土地资源产出率</w:t>
      </w:r>
      <w:r w:rsidRPr="00850ECA">
        <w:rPr>
          <w:rFonts w:ascii="Times New Roman"/>
          <w:sz w:val="18"/>
        </w:rPr>
        <w:t>=</w:t>
      </w:r>
      <w:r w:rsidRPr="00850ECA">
        <w:rPr>
          <w:rFonts w:ascii="Times New Roman"/>
        </w:rPr>
        <w:t xml:space="preserve"> </w:t>
      </w:r>
      <m:oMath>
        <m:f>
          <m:fPr>
            <m:ctrlPr>
              <w:rPr>
                <w:rFonts w:ascii="Cambria Math" w:hAnsi="Cambria Math"/>
                <w:sz w:val="24"/>
              </w:rPr>
            </m:ctrlPr>
          </m:fPr>
          <m:num>
            <m:r>
              <m:rPr>
                <m:sty m:val="p"/>
              </m:rPr>
              <w:rPr>
                <w:rFonts w:ascii="Times New Roman"/>
                <w:sz w:val="24"/>
              </w:rPr>
              <m:t>园区工业增加值</m:t>
            </m:r>
          </m:num>
          <m:den>
            <m:r>
              <m:rPr>
                <m:sty m:val="p"/>
              </m:rPr>
              <w:rPr>
                <w:rFonts w:ascii="Times New Roman"/>
                <w:sz w:val="24"/>
              </w:rPr>
              <m:t>工业用地面积</m:t>
            </m:r>
          </m:den>
        </m:f>
      </m:oMath>
      <w:r w:rsidRPr="00850ECA">
        <w:rPr>
          <w:rFonts w:ascii="Times New Roman"/>
        </w:rPr>
        <w:t>.................</w:t>
      </w:r>
      <w:r w:rsidR="004425FD" w:rsidRPr="00850ECA">
        <w:rPr>
          <w:rFonts w:ascii="Times New Roman"/>
        </w:rPr>
        <w:t>....</w:t>
      </w:r>
      <w:r w:rsidRPr="00850ECA">
        <w:rPr>
          <w:rFonts w:ascii="Times New Roman"/>
        </w:rPr>
        <w:t>..................................</w:t>
      </w:r>
      <w:r w:rsidRPr="00850ECA">
        <w:rPr>
          <w:rFonts w:ascii="Times New Roman"/>
        </w:rPr>
        <w:t>（</w:t>
      </w:r>
      <w:r w:rsidRPr="00850ECA">
        <w:rPr>
          <w:rFonts w:ascii="Times New Roman"/>
        </w:rPr>
        <w:t>6</w:t>
      </w:r>
      <w:r w:rsidRPr="00850ECA">
        <w:rPr>
          <w:rFonts w:ascii="Times New Roman"/>
        </w:rPr>
        <w:t>）</w:t>
      </w:r>
    </w:p>
    <w:p w:rsidR="007C27C3" w:rsidRPr="00850ECA" w:rsidRDefault="007C27C3" w:rsidP="007C27C3">
      <w:pPr>
        <w:pStyle w:val="aff3"/>
        <w:jc w:val="right"/>
        <w:rPr>
          <w:rFonts w:ascii="Times New Roman"/>
        </w:rPr>
      </w:pPr>
    </w:p>
    <w:p w:rsidR="0044665F" w:rsidRPr="00850ECA" w:rsidRDefault="0044665F" w:rsidP="007C27C3">
      <w:pPr>
        <w:pStyle w:val="aff3"/>
        <w:rPr>
          <w:rFonts w:ascii="Times New Roman"/>
          <w:szCs w:val="18"/>
        </w:rPr>
      </w:pPr>
      <w:r w:rsidRPr="00850ECA">
        <w:rPr>
          <w:rFonts w:ascii="Times New Roman"/>
          <w:szCs w:val="18"/>
        </w:rPr>
        <w:t>式中：</w:t>
      </w:r>
    </w:p>
    <w:p w:rsidR="0044665F" w:rsidRPr="00850ECA" w:rsidRDefault="0044665F" w:rsidP="0044665F">
      <w:pPr>
        <w:pStyle w:val="aff3"/>
        <w:jc w:val="left"/>
        <w:rPr>
          <w:rFonts w:ascii="Times New Roman"/>
        </w:rPr>
      </w:pPr>
      <w:r w:rsidRPr="00850ECA">
        <w:rPr>
          <w:rFonts w:ascii="Times New Roman"/>
        </w:rPr>
        <w:t>土地资源产出率，单位：万元</w:t>
      </w:r>
      <w:r w:rsidRPr="00850ECA">
        <w:rPr>
          <w:rFonts w:ascii="Times New Roman"/>
        </w:rPr>
        <w:t>/km</w:t>
      </w:r>
      <w:r w:rsidRPr="00850ECA">
        <w:rPr>
          <w:rFonts w:ascii="Times New Roman"/>
          <w:vertAlign w:val="superscript"/>
        </w:rPr>
        <w:t>2</w:t>
      </w:r>
      <w:r w:rsidRPr="00850ECA">
        <w:rPr>
          <w:rFonts w:ascii="Times New Roman"/>
        </w:rPr>
        <w:t>；</w:t>
      </w:r>
    </w:p>
    <w:p w:rsidR="0044665F" w:rsidRPr="00850ECA" w:rsidRDefault="0044665F" w:rsidP="0044665F">
      <w:pPr>
        <w:pStyle w:val="aff3"/>
        <w:rPr>
          <w:rFonts w:ascii="Times New Roman"/>
        </w:rPr>
      </w:pPr>
      <w:r w:rsidRPr="00850ECA">
        <w:rPr>
          <w:rFonts w:ascii="Times New Roman"/>
        </w:rPr>
        <w:t>园区工业增加值，单位：万元；</w:t>
      </w:r>
    </w:p>
    <w:p w:rsidR="0044665F" w:rsidRPr="00850ECA" w:rsidRDefault="0044665F" w:rsidP="0044665F">
      <w:pPr>
        <w:pStyle w:val="aff3"/>
        <w:jc w:val="left"/>
        <w:rPr>
          <w:rFonts w:ascii="Times New Roman"/>
        </w:rPr>
      </w:pPr>
      <w:r w:rsidRPr="00850ECA">
        <w:rPr>
          <w:rFonts w:ascii="Times New Roman"/>
        </w:rPr>
        <w:t>工业用地面积，单位：</w:t>
      </w:r>
      <w:r w:rsidR="003B7287" w:rsidRPr="00850ECA">
        <w:rPr>
          <w:rFonts w:ascii="Times New Roman"/>
        </w:rPr>
        <w:t>km</w:t>
      </w:r>
      <w:r w:rsidR="003B7287" w:rsidRPr="00850ECA">
        <w:rPr>
          <w:rFonts w:ascii="Times New Roman"/>
          <w:vertAlign w:val="superscript"/>
        </w:rPr>
        <w:t>2</w:t>
      </w:r>
      <w:r w:rsidRPr="00850ECA">
        <w:rPr>
          <w:rFonts w:ascii="Times New Roman"/>
        </w:rPr>
        <w:t>。</w:t>
      </w:r>
    </w:p>
    <w:p w:rsidR="0044665F" w:rsidRPr="00850ECA" w:rsidRDefault="0044665F" w:rsidP="0044665F">
      <w:pPr>
        <w:pStyle w:val="a7"/>
        <w:spacing w:before="156" w:after="156"/>
        <w:ind w:left="0"/>
        <w:rPr>
          <w:rFonts w:ascii="Times New Roman"/>
        </w:rPr>
      </w:pPr>
      <w:r w:rsidRPr="00850ECA">
        <w:rPr>
          <w:rFonts w:ascii="Times New Roman"/>
        </w:rPr>
        <w:t>统计范围</w:t>
      </w:r>
    </w:p>
    <w:p w:rsidR="0044665F" w:rsidRPr="00850ECA" w:rsidRDefault="0044665F" w:rsidP="0044665F">
      <w:pPr>
        <w:pStyle w:val="aff3"/>
        <w:rPr>
          <w:rFonts w:ascii="Times New Roman"/>
        </w:rPr>
      </w:pPr>
      <w:r w:rsidRPr="00850ECA">
        <w:rPr>
          <w:rFonts w:ascii="Times New Roman"/>
        </w:rPr>
        <w:t>工业用地面积指园区规划建设范围内按照土地规划作为工业用地，并已投入生产的土地面积。</w:t>
      </w:r>
    </w:p>
    <w:p w:rsidR="007A3034" w:rsidRPr="00850ECA" w:rsidRDefault="007A3034" w:rsidP="00EA0737">
      <w:pPr>
        <w:pStyle w:val="a6"/>
        <w:spacing w:before="156" w:after="156"/>
        <w:ind w:leftChars="-1" w:left="-2" w:firstLine="2"/>
        <w:rPr>
          <w:rFonts w:ascii="Times New Roman"/>
          <w:szCs w:val="18"/>
        </w:rPr>
      </w:pPr>
      <w:r w:rsidRPr="00850ECA">
        <w:rPr>
          <w:rFonts w:ascii="Times New Roman"/>
          <w:szCs w:val="18"/>
        </w:rPr>
        <w:t>清洁能源使用比例</w:t>
      </w:r>
    </w:p>
    <w:p w:rsidR="00EA0737" w:rsidRPr="00850ECA" w:rsidRDefault="00701EF0" w:rsidP="00701EF0">
      <w:pPr>
        <w:pStyle w:val="a7"/>
        <w:spacing w:before="156" w:after="156"/>
        <w:ind w:left="0"/>
        <w:rPr>
          <w:rFonts w:ascii="Times New Roman"/>
        </w:rPr>
      </w:pPr>
      <w:r w:rsidRPr="00850ECA">
        <w:rPr>
          <w:rFonts w:ascii="Times New Roman"/>
        </w:rPr>
        <w:t>计算公式</w:t>
      </w:r>
    </w:p>
    <w:p w:rsidR="00701EF0" w:rsidRPr="00850ECA" w:rsidRDefault="00701EF0" w:rsidP="00EA0737">
      <w:pPr>
        <w:pStyle w:val="aff3"/>
        <w:rPr>
          <w:rFonts w:ascii="Times New Roman"/>
        </w:rPr>
      </w:pPr>
      <w:r w:rsidRPr="00850ECA">
        <w:rPr>
          <w:rFonts w:ascii="Times New Roman"/>
        </w:rPr>
        <w:t>清洁能源使用比例，按下式进行计算：</w:t>
      </w:r>
    </w:p>
    <w:p w:rsidR="00701EF0" w:rsidRPr="00850ECA" w:rsidRDefault="00701EF0" w:rsidP="00CF3873">
      <w:pPr>
        <w:pStyle w:val="aff3"/>
        <w:ind w:firstLineChars="0" w:firstLine="0"/>
        <w:jc w:val="right"/>
        <w:rPr>
          <w:rFonts w:ascii="Times New Roman"/>
        </w:rPr>
      </w:pPr>
    </w:p>
    <w:p w:rsidR="007C27C3" w:rsidRPr="00850ECA" w:rsidRDefault="007C27C3" w:rsidP="007C27C3">
      <w:pPr>
        <w:pStyle w:val="aff3"/>
        <w:ind w:firstLine="360"/>
        <w:jc w:val="right"/>
        <w:rPr>
          <w:rFonts w:ascii="Times New Roman"/>
          <w:szCs w:val="18"/>
        </w:rPr>
      </w:pPr>
      <w:r w:rsidRPr="00850ECA">
        <w:rPr>
          <w:rFonts w:ascii="Times New Roman"/>
          <w:sz w:val="18"/>
          <w:szCs w:val="18"/>
        </w:rPr>
        <w:t>清洁能源使用比例</w:t>
      </w:r>
      <w:r w:rsidRPr="00850ECA">
        <w:rPr>
          <w:rFonts w:ascii="Times New Roman"/>
          <w:sz w:val="18"/>
          <w:szCs w:val="18"/>
        </w:rPr>
        <w:t xml:space="preserve">= </w:t>
      </w:r>
      <m:oMath>
        <m:f>
          <m:fPr>
            <m:ctrlPr>
              <w:rPr>
                <w:rFonts w:ascii="Cambria Math" w:hAnsi="Cambria Math"/>
                <w:sz w:val="24"/>
                <w:szCs w:val="18"/>
              </w:rPr>
            </m:ctrlPr>
          </m:fPr>
          <m:num>
            <m:r>
              <m:rPr>
                <m:sty m:val="p"/>
              </m:rPr>
              <w:rPr>
                <w:rFonts w:ascii="Times New Roman"/>
                <w:sz w:val="24"/>
                <w:szCs w:val="18"/>
              </w:rPr>
              <m:t>清洁能源使用量</m:t>
            </m:r>
          </m:num>
          <m:den>
            <m:r>
              <m:rPr>
                <m:sty m:val="p"/>
              </m:rPr>
              <w:rPr>
                <w:rFonts w:ascii="Times New Roman"/>
                <w:sz w:val="24"/>
                <w:szCs w:val="18"/>
              </w:rPr>
              <m:t>能源综合消耗量</m:t>
            </m:r>
          </m:den>
        </m:f>
      </m:oMath>
      <w:r w:rsidRPr="00850ECA">
        <w:rPr>
          <w:rFonts w:ascii="Times New Roman"/>
          <w:sz w:val="18"/>
        </w:rPr>
        <w:t>×</w:t>
      </w:r>
      <w:r w:rsidRPr="00850ECA">
        <w:rPr>
          <w:rFonts w:ascii="Times New Roman"/>
        </w:rPr>
        <w:t>100%.......................</w:t>
      </w:r>
      <w:r w:rsidR="004425FD" w:rsidRPr="00850ECA">
        <w:rPr>
          <w:rFonts w:ascii="Times New Roman"/>
        </w:rPr>
        <w:t>......</w:t>
      </w:r>
      <w:r w:rsidRPr="00850ECA">
        <w:rPr>
          <w:rFonts w:ascii="Times New Roman"/>
        </w:rPr>
        <w:t>.............</w:t>
      </w:r>
      <w:r w:rsidRPr="00850ECA">
        <w:rPr>
          <w:rFonts w:ascii="Times New Roman"/>
        </w:rPr>
        <w:t>（</w:t>
      </w:r>
      <w:r w:rsidRPr="00850ECA">
        <w:rPr>
          <w:rFonts w:ascii="Times New Roman"/>
        </w:rPr>
        <w:t>7</w:t>
      </w:r>
      <w:r w:rsidRPr="00850ECA">
        <w:rPr>
          <w:rFonts w:ascii="Times New Roman"/>
        </w:rPr>
        <w:t>）</w:t>
      </w:r>
    </w:p>
    <w:p w:rsidR="007C27C3" w:rsidRPr="00850ECA" w:rsidRDefault="007C27C3" w:rsidP="00CF3873">
      <w:pPr>
        <w:pStyle w:val="aff3"/>
        <w:ind w:firstLineChars="0" w:firstLine="0"/>
        <w:jc w:val="right"/>
        <w:rPr>
          <w:rFonts w:ascii="Times New Roman"/>
        </w:rPr>
      </w:pPr>
    </w:p>
    <w:p w:rsidR="00CF3873" w:rsidRPr="00850ECA" w:rsidRDefault="00CF3873" w:rsidP="00CF3873">
      <w:pPr>
        <w:pStyle w:val="aff3"/>
        <w:rPr>
          <w:rFonts w:ascii="Times New Roman"/>
          <w:szCs w:val="18"/>
        </w:rPr>
      </w:pPr>
      <w:r w:rsidRPr="00850ECA">
        <w:rPr>
          <w:rFonts w:ascii="Times New Roman"/>
          <w:szCs w:val="18"/>
        </w:rPr>
        <w:t>式中：</w:t>
      </w:r>
    </w:p>
    <w:p w:rsidR="00CF3873" w:rsidRPr="00850ECA" w:rsidRDefault="00CF3873" w:rsidP="00CF3873">
      <w:pPr>
        <w:pStyle w:val="aff3"/>
        <w:rPr>
          <w:rFonts w:ascii="Times New Roman"/>
          <w:szCs w:val="18"/>
        </w:rPr>
      </w:pPr>
      <w:r w:rsidRPr="00850ECA">
        <w:rPr>
          <w:rFonts w:ascii="Times New Roman"/>
          <w:szCs w:val="18"/>
        </w:rPr>
        <w:t>清洁能源使用比例，单位：</w:t>
      </w:r>
      <w:r w:rsidRPr="00850ECA">
        <w:rPr>
          <w:rFonts w:ascii="Times New Roman"/>
          <w:szCs w:val="18"/>
        </w:rPr>
        <w:t>%</w:t>
      </w:r>
      <w:r w:rsidRPr="00850ECA">
        <w:rPr>
          <w:rFonts w:ascii="Times New Roman"/>
          <w:szCs w:val="18"/>
        </w:rPr>
        <w:t>；</w:t>
      </w:r>
    </w:p>
    <w:p w:rsidR="00CF3873" w:rsidRPr="00850ECA" w:rsidRDefault="00CF3873" w:rsidP="00CF3873">
      <w:pPr>
        <w:pStyle w:val="aff3"/>
        <w:rPr>
          <w:rFonts w:ascii="Times New Roman"/>
          <w:szCs w:val="18"/>
        </w:rPr>
      </w:pPr>
      <w:r w:rsidRPr="00850ECA">
        <w:rPr>
          <w:rFonts w:ascii="Times New Roman"/>
          <w:szCs w:val="18"/>
        </w:rPr>
        <w:t>清洁能源使用量，单位：</w:t>
      </w:r>
      <w:r w:rsidRPr="00850ECA">
        <w:rPr>
          <w:rFonts w:ascii="Times New Roman"/>
          <w:szCs w:val="18"/>
        </w:rPr>
        <w:t>tce</w:t>
      </w:r>
      <w:r w:rsidRPr="00850ECA">
        <w:rPr>
          <w:rFonts w:ascii="Times New Roman"/>
          <w:szCs w:val="18"/>
        </w:rPr>
        <w:t>；</w:t>
      </w:r>
    </w:p>
    <w:p w:rsidR="00CF3873" w:rsidRPr="00850ECA" w:rsidRDefault="00CF3873" w:rsidP="00CF3873">
      <w:pPr>
        <w:pStyle w:val="aff3"/>
        <w:jc w:val="left"/>
        <w:rPr>
          <w:rFonts w:ascii="Times New Roman"/>
        </w:rPr>
      </w:pPr>
      <w:r w:rsidRPr="00850ECA">
        <w:rPr>
          <w:rFonts w:ascii="Times New Roman"/>
        </w:rPr>
        <w:lastRenderedPageBreak/>
        <w:t>能源综合消耗量，单位：</w:t>
      </w:r>
      <w:r w:rsidRPr="00850ECA">
        <w:rPr>
          <w:rFonts w:ascii="Times New Roman"/>
        </w:rPr>
        <w:t>tce</w:t>
      </w:r>
      <w:r w:rsidRPr="00850ECA">
        <w:rPr>
          <w:rFonts w:ascii="Times New Roman"/>
        </w:rPr>
        <w:t>。</w:t>
      </w:r>
    </w:p>
    <w:p w:rsidR="00CF3873" w:rsidRPr="00850ECA" w:rsidRDefault="00CF3873" w:rsidP="00CF3873">
      <w:pPr>
        <w:pStyle w:val="a7"/>
        <w:spacing w:before="156" w:after="156"/>
        <w:ind w:left="0"/>
        <w:rPr>
          <w:rFonts w:ascii="Times New Roman"/>
        </w:rPr>
      </w:pPr>
      <w:r w:rsidRPr="00850ECA">
        <w:rPr>
          <w:rFonts w:ascii="Times New Roman"/>
        </w:rPr>
        <w:t>统计范围</w:t>
      </w:r>
    </w:p>
    <w:p w:rsidR="00CF3873" w:rsidRPr="00850ECA" w:rsidRDefault="00CF3873" w:rsidP="00CF3873">
      <w:pPr>
        <w:pStyle w:val="aff3"/>
        <w:rPr>
          <w:rFonts w:ascii="Times New Roman"/>
        </w:rPr>
      </w:pPr>
      <w:r w:rsidRPr="00850ECA">
        <w:rPr>
          <w:rFonts w:ascii="Times New Roman"/>
        </w:rPr>
        <w:t>清洁能源应包括用作燃烧的天然气、焦炉煤气、其他煤气、液化石油气等清洁燃气和电、生物质能等。</w:t>
      </w:r>
    </w:p>
    <w:p w:rsidR="007A3034" w:rsidRPr="00850ECA" w:rsidRDefault="007A3034" w:rsidP="00EA0737">
      <w:pPr>
        <w:pStyle w:val="a6"/>
        <w:spacing w:before="156" w:after="156"/>
        <w:ind w:leftChars="-1" w:left="-2" w:firstLine="2"/>
        <w:rPr>
          <w:rFonts w:ascii="Times New Roman"/>
          <w:szCs w:val="18"/>
        </w:rPr>
      </w:pPr>
      <w:r w:rsidRPr="00850ECA">
        <w:rPr>
          <w:rFonts w:ascii="Times New Roman"/>
          <w:szCs w:val="18"/>
        </w:rPr>
        <w:t>绿色</w:t>
      </w:r>
      <w:r w:rsidR="000D1982" w:rsidRPr="00850ECA">
        <w:rPr>
          <w:rFonts w:ascii="Times New Roman"/>
          <w:szCs w:val="18"/>
        </w:rPr>
        <w:t>原材料</w:t>
      </w:r>
      <w:r w:rsidRPr="00850ECA">
        <w:rPr>
          <w:rFonts w:ascii="Times New Roman"/>
          <w:szCs w:val="18"/>
        </w:rPr>
        <w:t>使用比例</w:t>
      </w:r>
    </w:p>
    <w:p w:rsidR="00EA0737" w:rsidRPr="00850ECA" w:rsidRDefault="00CF3873" w:rsidP="00CF3873">
      <w:pPr>
        <w:pStyle w:val="a7"/>
        <w:spacing w:before="156" w:after="156"/>
        <w:ind w:left="0"/>
        <w:rPr>
          <w:rFonts w:ascii="Times New Roman"/>
        </w:rPr>
      </w:pPr>
      <w:r w:rsidRPr="00850ECA">
        <w:rPr>
          <w:rFonts w:ascii="Times New Roman"/>
        </w:rPr>
        <w:t>计算公式</w:t>
      </w:r>
    </w:p>
    <w:p w:rsidR="007C27C3" w:rsidRPr="00850ECA" w:rsidRDefault="00CF3873" w:rsidP="00C61367">
      <w:pPr>
        <w:pStyle w:val="aff3"/>
        <w:rPr>
          <w:rFonts w:ascii="Times New Roman"/>
        </w:rPr>
      </w:pPr>
      <w:r w:rsidRPr="00850ECA">
        <w:rPr>
          <w:rFonts w:ascii="Times New Roman"/>
        </w:rPr>
        <w:t>绿色</w:t>
      </w:r>
      <w:r w:rsidR="007C27C3" w:rsidRPr="00850ECA">
        <w:rPr>
          <w:rFonts w:ascii="Times New Roman"/>
        </w:rPr>
        <w:t>原材料</w:t>
      </w:r>
      <w:r w:rsidRPr="00850ECA">
        <w:rPr>
          <w:rFonts w:ascii="Times New Roman"/>
        </w:rPr>
        <w:t>使用比例，按下式进行计算：</w:t>
      </w:r>
    </w:p>
    <w:p w:rsidR="007C27C3" w:rsidRPr="00850ECA" w:rsidRDefault="007C27C3" w:rsidP="007C27C3">
      <w:pPr>
        <w:pStyle w:val="aff3"/>
        <w:ind w:firstLine="360"/>
        <w:jc w:val="right"/>
        <w:rPr>
          <w:rFonts w:ascii="Times New Roman"/>
        </w:rPr>
      </w:pPr>
      <w:r w:rsidRPr="00850ECA">
        <w:rPr>
          <w:rFonts w:ascii="Times New Roman"/>
          <w:sz w:val="18"/>
          <w:szCs w:val="18"/>
        </w:rPr>
        <w:t>绿色原材料使用比例</w:t>
      </w:r>
      <w:r w:rsidRPr="00850ECA">
        <w:rPr>
          <w:rFonts w:ascii="Times New Roman"/>
          <w:sz w:val="18"/>
          <w:szCs w:val="18"/>
        </w:rPr>
        <w:t xml:space="preserve">= </w:t>
      </w:r>
      <m:oMath>
        <m:f>
          <m:fPr>
            <m:ctrlPr>
              <w:rPr>
                <w:rFonts w:ascii="Cambria Math" w:hAnsi="Cambria Math"/>
                <w:sz w:val="24"/>
                <w:szCs w:val="18"/>
              </w:rPr>
            </m:ctrlPr>
          </m:fPr>
          <m:num>
            <m:r>
              <m:rPr>
                <m:sty m:val="p"/>
              </m:rPr>
              <w:rPr>
                <w:rFonts w:ascii="Times New Roman"/>
                <w:sz w:val="24"/>
                <w:szCs w:val="18"/>
              </w:rPr>
              <m:t>绿色原材料使用量</m:t>
            </m:r>
          </m:num>
          <m:den>
            <m:r>
              <m:rPr>
                <m:sty m:val="p"/>
              </m:rPr>
              <w:rPr>
                <w:rFonts w:ascii="Times New Roman"/>
                <w:sz w:val="24"/>
                <w:szCs w:val="18"/>
              </w:rPr>
              <m:t>原材料总消耗量</m:t>
            </m:r>
          </m:den>
        </m:f>
      </m:oMath>
      <w:r w:rsidRPr="00850ECA">
        <w:rPr>
          <w:rFonts w:ascii="Times New Roman"/>
          <w:sz w:val="18"/>
        </w:rPr>
        <w:t>×</w:t>
      </w:r>
      <w:r w:rsidRPr="00850ECA">
        <w:rPr>
          <w:rFonts w:ascii="Times New Roman"/>
        </w:rPr>
        <w:t>100%...............</w:t>
      </w:r>
      <w:r w:rsidR="004425FD" w:rsidRPr="00850ECA">
        <w:rPr>
          <w:rFonts w:ascii="Times New Roman"/>
        </w:rPr>
        <w:t>......</w:t>
      </w:r>
      <w:r w:rsidRPr="00850ECA">
        <w:rPr>
          <w:rFonts w:ascii="Times New Roman"/>
        </w:rPr>
        <w:t>.....................</w:t>
      </w:r>
      <w:r w:rsidRPr="00850ECA">
        <w:rPr>
          <w:rFonts w:ascii="Times New Roman"/>
        </w:rPr>
        <w:t>（</w:t>
      </w:r>
      <w:r w:rsidRPr="00850ECA">
        <w:rPr>
          <w:rFonts w:ascii="Times New Roman"/>
        </w:rPr>
        <w:t>8</w:t>
      </w:r>
      <w:r w:rsidRPr="00850ECA">
        <w:rPr>
          <w:rFonts w:ascii="Times New Roman"/>
        </w:rPr>
        <w:t>）</w:t>
      </w:r>
    </w:p>
    <w:p w:rsidR="007C27C3" w:rsidRPr="00850ECA" w:rsidRDefault="007C27C3" w:rsidP="00CF3873">
      <w:pPr>
        <w:pStyle w:val="aff3"/>
        <w:rPr>
          <w:rFonts w:ascii="Times New Roman"/>
        </w:rPr>
      </w:pPr>
    </w:p>
    <w:p w:rsidR="00CF3873" w:rsidRPr="00850ECA" w:rsidRDefault="002E22CC" w:rsidP="00CF3873">
      <w:pPr>
        <w:pStyle w:val="aff3"/>
        <w:rPr>
          <w:rFonts w:ascii="Times New Roman"/>
        </w:rPr>
      </w:pPr>
      <w:r w:rsidRPr="00850ECA">
        <w:rPr>
          <w:rFonts w:ascii="Times New Roman"/>
        </w:rPr>
        <w:t>式中：</w:t>
      </w:r>
    </w:p>
    <w:p w:rsidR="002E22CC" w:rsidRPr="00850ECA" w:rsidRDefault="002E22CC" w:rsidP="002E22CC">
      <w:pPr>
        <w:pStyle w:val="aff3"/>
        <w:rPr>
          <w:rFonts w:ascii="Times New Roman"/>
          <w:szCs w:val="18"/>
        </w:rPr>
      </w:pPr>
      <w:r w:rsidRPr="00850ECA">
        <w:rPr>
          <w:rFonts w:ascii="Times New Roman"/>
        </w:rPr>
        <w:t>绿色</w:t>
      </w:r>
      <w:r w:rsidR="000D1982" w:rsidRPr="00850ECA">
        <w:rPr>
          <w:rFonts w:ascii="Times New Roman"/>
        </w:rPr>
        <w:t>原材料</w:t>
      </w:r>
      <w:r w:rsidRPr="00850ECA">
        <w:rPr>
          <w:rFonts w:ascii="Times New Roman"/>
        </w:rPr>
        <w:t>使用比例，</w:t>
      </w:r>
      <w:r w:rsidRPr="00850ECA">
        <w:rPr>
          <w:rFonts w:ascii="Times New Roman"/>
          <w:szCs w:val="18"/>
        </w:rPr>
        <w:t>单位：</w:t>
      </w:r>
      <w:r w:rsidRPr="00850ECA">
        <w:rPr>
          <w:rFonts w:ascii="Times New Roman"/>
          <w:szCs w:val="18"/>
        </w:rPr>
        <w:t>%</w:t>
      </w:r>
      <w:r w:rsidRPr="00850ECA">
        <w:rPr>
          <w:rFonts w:ascii="Times New Roman"/>
          <w:szCs w:val="18"/>
        </w:rPr>
        <w:t>；</w:t>
      </w:r>
    </w:p>
    <w:p w:rsidR="002E22CC" w:rsidRPr="00850ECA" w:rsidRDefault="002E22CC" w:rsidP="002E22CC">
      <w:pPr>
        <w:pStyle w:val="aff3"/>
        <w:rPr>
          <w:rFonts w:ascii="Times New Roman"/>
        </w:rPr>
      </w:pPr>
      <w:r w:rsidRPr="00850ECA">
        <w:rPr>
          <w:rFonts w:ascii="Times New Roman"/>
        </w:rPr>
        <w:t>绿色</w:t>
      </w:r>
      <w:r w:rsidR="000D1982" w:rsidRPr="00850ECA">
        <w:rPr>
          <w:rFonts w:ascii="Times New Roman"/>
        </w:rPr>
        <w:t>原材料</w:t>
      </w:r>
      <w:r w:rsidRPr="00850ECA">
        <w:rPr>
          <w:rFonts w:ascii="Times New Roman"/>
        </w:rPr>
        <w:t>使用量，单位：吨；</w:t>
      </w:r>
    </w:p>
    <w:p w:rsidR="002E22CC" w:rsidRPr="00850ECA" w:rsidRDefault="002E22CC" w:rsidP="002E22CC">
      <w:pPr>
        <w:pStyle w:val="aff3"/>
        <w:rPr>
          <w:rFonts w:ascii="Times New Roman"/>
        </w:rPr>
      </w:pPr>
      <w:r w:rsidRPr="00850ECA">
        <w:rPr>
          <w:rFonts w:ascii="Times New Roman"/>
        </w:rPr>
        <w:t>原材料总消耗量，，单位：吨。</w:t>
      </w:r>
    </w:p>
    <w:p w:rsidR="000D1982" w:rsidRPr="00850ECA" w:rsidRDefault="000D1982" w:rsidP="000D1982">
      <w:pPr>
        <w:pStyle w:val="a7"/>
        <w:spacing w:before="156" w:after="156"/>
        <w:ind w:left="0"/>
        <w:rPr>
          <w:rFonts w:ascii="Times New Roman"/>
        </w:rPr>
      </w:pPr>
      <w:r w:rsidRPr="00850ECA">
        <w:rPr>
          <w:rFonts w:ascii="Times New Roman"/>
        </w:rPr>
        <w:t>统计范围</w:t>
      </w:r>
    </w:p>
    <w:p w:rsidR="000D1982" w:rsidRPr="00850ECA" w:rsidRDefault="000D1982" w:rsidP="000D1982">
      <w:pPr>
        <w:pStyle w:val="aff3"/>
        <w:rPr>
          <w:rFonts w:ascii="Times New Roman"/>
        </w:rPr>
      </w:pPr>
      <w:r w:rsidRPr="00850ECA">
        <w:rPr>
          <w:rFonts w:ascii="Times New Roman"/>
        </w:rPr>
        <w:t>绿色原材料指未列入</w:t>
      </w:r>
      <w:r w:rsidRPr="00850ECA">
        <w:rPr>
          <w:rFonts w:ascii="Times New Roman"/>
        </w:rPr>
        <w:t>GB/T 35602—2017</w:t>
      </w:r>
      <w:r w:rsidRPr="00850ECA">
        <w:rPr>
          <w:rFonts w:ascii="Times New Roman"/>
        </w:rPr>
        <w:t>中规定的不得有意添加的有害物质的涂料原材料。</w:t>
      </w:r>
    </w:p>
    <w:p w:rsidR="007A3034" w:rsidRPr="00850ECA" w:rsidRDefault="007A3034" w:rsidP="00EA0737">
      <w:pPr>
        <w:pStyle w:val="a6"/>
        <w:spacing w:before="156" w:after="156"/>
        <w:ind w:leftChars="-1" w:left="-2" w:firstLine="2"/>
        <w:rPr>
          <w:rFonts w:ascii="Times New Roman"/>
          <w:szCs w:val="18"/>
        </w:rPr>
      </w:pPr>
      <w:r w:rsidRPr="00850ECA">
        <w:rPr>
          <w:rFonts w:ascii="Times New Roman"/>
          <w:szCs w:val="18"/>
        </w:rPr>
        <w:t>容积率</w:t>
      </w:r>
    </w:p>
    <w:p w:rsidR="00EA0737" w:rsidRPr="00850ECA" w:rsidRDefault="000D1982" w:rsidP="00EA0737">
      <w:pPr>
        <w:pStyle w:val="aff3"/>
        <w:rPr>
          <w:rFonts w:ascii="Times New Roman"/>
        </w:rPr>
      </w:pPr>
      <w:r w:rsidRPr="00850ECA">
        <w:rPr>
          <w:rFonts w:ascii="Times New Roman"/>
        </w:rPr>
        <w:t>按</w:t>
      </w:r>
      <w:r w:rsidRPr="00850ECA">
        <w:rPr>
          <w:rFonts w:ascii="Times New Roman"/>
        </w:rPr>
        <w:t>GB 50489</w:t>
      </w:r>
      <w:r w:rsidRPr="00850ECA">
        <w:rPr>
          <w:rFonts w:ascii="Times New Roman"/>
        </w:rPr>
        <w:t>的要求，计算园区企业的容积率。</w:t>
      </w:r>
    </w:p>
    <w:p w:rsidR="007A3034" w:rsidRPr="00850ECA" w:rsidRDefault="007A3034" w:rsidP="00EA0737">
      <w:pPr>
        <w:pStyle w:val="a6"/>
        <w:spacing w:before="156" w:after="156"/>
        <w:ind w:leftChars="-1" w:left="-2" w:firstLine="2"/>
        <w:rPr>
          <w:rFonts w:ascii="Times New Roman"/>
          <w:szCs w:val="18"/>
        </w:rPr>
      </w:pPr>
      <w:r w:rsidRPr="00850ECA">
        <w:rPr>
          <w:rFonts w:ascii="Times New Roman"/>
          <w:szCs w:val="18"/>
        </w:rPr>
        <w:t>绿化覆盖率</w:t>
      </w:r>
    </w:p>
    <w:p w:rsidR="00EA0737" w:rsidRPr="00850ECA" w:rsidRDefault="003B7287" w:rsidP="00EA0737">
      <w:pPr>
        <w:pStyle w:val="aff3"/>
        <w:rPr>
          <w:rFonts w:ascii="Times New Roman"/>
        </w:rPr>
      </w:pPr>
      <w:r w:rsidRPr="00850ECA">
        <w:rPr>
          <w:rFonts w:ascii="Times New Roman"/>
        </w:rPr>
        <w:t>绿化覆盖率，按下式进行计算：</w:t>
      </w:r>
    </w:p>
    <w:p w:rsidR="007C27C3" w:rsidRPr="00850ECA" w:rsidRDefault="007C27C3" w:rsidP="00EA0737">
      <w:pPr>
        <w:pStyle w:val="aff3"/>
        <w:rPr>
          <w:rFonts w:ascii="Times New Roman"/>
        </w:rPr>
      </w:pPr>
    </w:p>
    <w:p w:rsidR="007C27C3" w:rsidRPr="00850ECA" w:rsidRDefault="007C27C3" w:rsidP="007C27C3">
      <w:pPr>
        <w:pStyle w:val="aff3"/>
        <w:ind w:firstLine="360"/>
        <w:jc w:val="right"/>
        <w:rPr>
          <w:rFonts w:ascii="Times New Roman"/>
          <w:szCs w:val="18"/>
        </w:rPr>
      </w:pPr>
      <w:r w:rsidRPr="00850ECA">
        <w:rPr>
          <w:rFonts w:ascii="Times New Roman"/>
          <w:sz w:val="18"/>
          <w:szCs w:val="18"/>
        </w:rPr>
        <w:t>绿化覆盖率</w:t>
      </w:r>
      <w:r w:rsidRPr="00850ECA">
        <w:rPr>
          <w:rFonts w:ascii="Times New Roman"/>
          <w:sz w:val="18"/>
          <w:szCs w:val="18"/>
        </w:rPr>
        <w:t xml:space="preserve">= </w:t>
      </w:r>
      <m:oMath>
        <m:f>
          <m:fPr>
            <m:ctrlPr>
              <w:rPr>
                <w:rFonts w:ascii="Cambria Math" w:hAnsi="Cambria Math"/>
                <w:sz w:val="24"/>
                <w:szCs w:val="18"/>
              </w:rPr>
            </m:ctrlPr>
          </m:fPr>
          <m:num>
            <m:r>
              <m:rPr>
                <m:sty m:val="p"/>
              </m:rPr>
              <w:rPr>
                <w:rFonts w:ascii="Times New Roman"/>
                <w:sz w:val="24"/>
                <w:szCs w:val="18"/>
              </w:rPr>
              <m:t>绿化覆盖面积</m:t>
            </m:r>
          </m:num>
          <m:den>
            <m:r>
              <m:rPr>
                <m:sty m:val="p"/>
              </m:rPr>
              <w:rPr>
                <w:rFonts w:ascii="Times New Roman"/>
                <w:sz w:val="24"/>
                <w:szCs w:val="18"/>
              </w:rPr>
              <m:t>工业用地面积</m:t>
            </m:r>
          </m:den>
        </m:f>
      </m:oMath>
      <w:r w:rsidRPr="00850ECA">
        <w:rPr>
          <w:rFonts w:ascii="Times New Roman"/>
          <w:sz w:val="18"/>
        </w:rPr>
        <w:t>×</w:t>
      </w:r>
      <w:r w:rsidRPr="00850ECA">
        <w:rPr>
          <w:rFonts w:ascii="Times New Roman"/>
        </w:rPr>
        <w:t>100%.........</w:t>
      </w:r>
      <w:r w:rsidR="00C9019D" w:rsidRPr="00850ECA">
        <w:rPr>
          <w:rFonts w:ascii="Times New Roman"/>
        </w:rPr>
        <w:t>......</w:t>
      </w:r>
      <w:r w:rsidR="000727DD" w:rsidRPr="00850ECA">
        <w:rPr>
          <w:rFonts w:ascii="Times New Roman"/>
        </w:rPr>
        <w:t>.......</w:t>
      </w:r>
      <w:r w:rsidRPr="00850ECA">
        <w:rPr>
          <w:rFonts w:ascii="Times New Roman"/>
        </w:rPr>
        <w:t>.........</w:t>
      </w:r>
      <w:r w:rsidR="004425FD" w:rsidRPr="00850ECA">
        <w:rPr>
          <w:rFonts w:ascii="Times New Roman"/>
        </w:rPr>
        <w:t>......</w:t>
      </w:r>
      <w:r w:rsidRPr="00850ECA">
        <w:rPr>
          <w:rFonts w:ascii="Times New Roman"/>
        </w:rPr>
        <w:t>...............</w:t>
      </w:r>
      <w:r w:rsidRPr="00850ECA">
        <w:rPr>
          <w:rFonts w:ascii="Times New Roman"/>
        </w:rPr>
        <w:t>（</w:t>
      </w:r>
      <w:r w:rsidRPr="00850ECA">
        <w:rPr>
          <w:rFonts w:ascii="Times New Roman"/>
        </w:rPr>
        <w:t>9</w:t>
      </w:r>
      <w:r w:rsidRPr="00850ECA">
        <w:rPr>
          <w:rFonts w:ascii="Times New Roman"/>
        </w:rPr>
        <w:t>）</w:t>
      </w:r>
    </w:p>
    <w:p w:rsidR="007C27C3" w:rsidRPr="00850ECA" w:rsidRDefault="007C27C3" w:rsidP="00EA0737">
      <w:pPr>
        <w:pStyle w:val="aff3"/>
        <w:rPr>
          <w:rFonts w:ascii="Times New Roman"/>
        </w:rPr>
      </w:pPr>
    </w:p>
    <w:p w:rsidR="003B7287" w:rsidRPr="00850ECA" w:rsidRDefault="003B7287" w:rsidP="00EA0737">
      <w:pPr>
        <w:pStyle w:val="aff3"/>
        <w:rPr>
          <w:rFonts w:ascii="Times New Roman"/>
        </w:rPr>
      </w:pPr>
      <w:r w:rsidRPr="00850ECA">
        <w:rPr>
          <w:rFonts w:ascii="Times New Roman"/>
        </w:rPr>
        <w:t>式中：</w:t>
      </w:r>
    </w:p>
    <w:p w:rsidR="003B7287" w:rsidRPr="00850ECA" w:rsidRDefault="003B7287" w:rsidP="00EA0737">
      <w:pPr>
        <w:pStyle w:val="aff3"/>
        <w:rPr>
          <w:rFonts w:ascii="Times New Roman"/>
        </w:rPr>
      </w:pPr>
      <w:r w:rsidRPr="00850ECA">
        <w:rPr>
          <w:rFonts w:ascii="Times New Roman"/>
        </w:rPr>
        <w:t>绿化覆盖率，单位：</w:t>
      </w:r>
      <w:r w:rsidRPr="00850ECA">
        <w:rPr>
          <w:rFonts w:ascii="Times New Roman"/>
        </w:rPr>
        <w:t>%</w:t>
      </w:r>
    </w:p>
    <w:p w:rsidR="003B7287" w:rsidRPr="00850ECA" w:rsidRDefault="003B7287" w:rsidP="00EA0737">
      <w:pPr>
        <w:pStyle w:val="aff3"/>
        <w:rPr>
          <w:rFonts w:ascii="Times New Roman"/>
        </w:rPr>
      </w:pPr>
      <w:r w:rsidRPr="00850ECA">
        <w:rPr>
          <w:rFonts w:ascii="Times New Roman"/>
        </w:rPr>
        <w:t>绿化覆盖面积，单位：</w:t>
      </w:r>
      <w:r w:rsidRPr="00850ECA">
        <w:rPr>
          <w:rFonts w:ascii="Times New Roman"/>
        </w:rPr>
        <w:t>km</w:t>
      </w:r>
      <w:r w:rsidRPr="00850ECA">
        <w:rPr>
          <w:rFonts w:ascii="Times New Roman"/>
          <w:vertAlign w:val="superscript"/>
        </w:rPr>
        <w:t>2</w:t>
      </w:r>
      <w:r w:rsidRPr="00850ECA">
        <w:rPr>
          <w:rFonts w:ascii="Times New Roman"/>
        </w:rPr>
        <w:t>；</w:t>
      </w:r>
    </w:p>
    <w:p w:rsidR="003B7287" w:rsidRPr="00850ECA" w:rsidRDefault="003B7287" w:rsidP="003B7287">
      <w:pPr>
        <w:pStyle w:val="aff3"/>
        <w:jc w:val="left"/>
        <w:rPr>
          <w:rFonts w:ascii="Times New Roman"/>
        </w:rPr>
      </w:pPr>
      <w:r w:rsidRPr="00850ECA">
        <w:rPr>
          <w:rFonts w:ascii="Times New Roman"/>
        </w:rPr>
        <w:t>工业用地面积，单位：</w:t>
      </w:r>
      <w:r w:rsidRPr="00850ECA">
        <w:rPr>
          <w:rFonts w:ascii="Times New Roman"/>
        </w:rPr>
        <w:t>km</w:t>
      </w:r>
      <w:r w:rsidRPr="00850ECA">
        <w:rPr>
          <w:rFonts w:ascii="Times New Roman"/>
          <w:vertAlign w:val="superscript"/>
        </w:rPr>
        <w:t>2</w:t>
      </w:r>
      <w:r w:rsidRPr="00850ECA">
        <w:rPr>
          <w:rFonts w:ascii="Times New Roman"/>
        </w:rPr>
        <w:t>。</w:t>
      </w:r>
    </w:p>
    <w:p w:rsidR="007A3034" w:rsidRPr="00850ECA" w:rsidRDefault="007A3034" w:rsidP="00EA0737">
      <w:pPr>
        <w:pStyle w:val="a6"/>
        <w:spacing w:before="156" w:after="156"/>
        <w:ind w:leftChars="-1" w:left="-2" w:firstLine="2"/>
        <w:rPr>
          <w:rFonts w:ascii="Times New Roman"/>
          <w:szCs w:val="18"/>
        </w:rPr>
      </w:pPr>
      <w:r w:rsidRPr="00850ECA">
        <w:rPr>
          <w:rFonts w:ascii="Times New Roman"/>
          <w:szCs w:val="18"/>
        </w:rPr>
        <w:t>污水集中处理设施</w:t>
      </w:r>
    </w:p>
    <w:p w:rsidR="00F82529" w:rsidRPr="00850ECA" w:rsidRDefault="003B7287" w:rsidP="00F82529">
      <w:pPr>
        <w:pStyle w:val="aff3"/>
        <w:rPr>
          <w:rFonts w:ascii="Times New Roman"/>
        </w:rPr>
      </w:pPr>
      <w:r w:rsidRPr="00850ECA">
        <w:rPr>
          <w:rFonts w:ascii="Times New Roman"/>
        </w:rPr>
        <w:t>园区内所有工业废水经预处理达到集中处理要求后，进入安装自动在线监控装置的污水集中处理设施。</w:t>
      </w:r>
      <w:r w:rsidR="006130B4" w:rsidRPr="00850ECA">
        <w:rPr>
          <w:rFonts w:ascii="Times New Roman" w:hint="eastAsia"/>
        </w:rPr>
        <w:t>污水集中处理设施建成并投入运行，污水集中收集率</w:t>
      </w:r>
      <w:r w:rsidR="006130B4" w:rsidRPr="00850ECA">
        <w:rPr>
          <w:rFonts w:ascii="Times New Roman" w:hint="eastAsia"/>
        </w:rPr>
        <w:t>100%</w:t>
      </w:r>
      <w:r w:rsidR="006130B4" w:rsidRPr="00850ECA">
        <w:rPr>
          <w:rFonts w:ascii="Times New Roman" w:hint="eastAsia"/>
        </w:rPr>
        <w:t>，</w:t>
      </w:r>
      <w:r w:rsidRPr="00850ECA">
        <w:rPr>
          <w:rFonts w:ascii="Times New Roman"/>
        </w:rPr>
        <w:t>污水经集中处理后，应满足</w:t>
      </w:r>
      <w:r w:rsidR="00C61367" w:rsidRPr="00850ECA">
        <w:rPr>
          <w:rFonts w:ascii="Times New Roman" w:hint="eastAsia"/>
        </w:rPr>
        <w:t>GB 18918</w:t>
      </w:r>
      <w:r w:rsidRPr="00850ECA">
        <w:rPr>
          <w:rFonts w:ascii="Times New Roman"/>
        </w:rPr>
        <w:t>或地方排放要求。</w:t>
      </w:r>
    </w:p>
    <w:p w:rsidR="007A3034" w:rsidRPr="00850ECA" w:rsidRDefault="00DE1E31" w:rsidP="00EA0737">
      <w:pPr>
        <w:pStyle w:val="a6"/>
        <w:spacing w:before="156" w:after="156"/>
        <w:ind w:leftChars="-1" w:left="-2" w:firstLine="2"/>
        <w:rPr>
          <w:rFonts w:ascii="Times New Roman"/>
          <w:szCs w:val="18"/>
        </w:rPr>
      </w:pPr>
      <w:r w:rsidRPr="00850ECA">
        <w:rPr>
          <w:rFonts w:ascii="Times New Roman"/>
          <w:szCs w:val="18"/>
        </w:rPr>
        <w:t>工业固废</w:t>
      </w:r>
      <w:r w:rsidR="007A3034" w:rsidRPr="00850ECA">
        <w:rPr>
          <w:rFonts w:ascii="Times New Roman"/>
          <w:szCs w:val="18"/>
        </w:rPr>
        <w:t>综合利用率</w:t>
      </w:r>
    </w:p>
    <w:p w:rsidR="003B7287" w:rsidRPr="00850ECA" w:rsidRDefault="003B7287" w:rsidP="003B7287">
      <w:pPr>
        <w:pStyle w:val="a7"/>
        <w:spacing w:before="156" w:after="156"/>
        <w:ind w:left="0"/>
        <w:rPr>
          <w:rFonts w:ascii="Times New Roman"/>
        </w:rPr>
      </w:pPr>
      <w:r w:rsidRPr="00850ECA">
        <w:rPr>
          <w:rFonts w:ascii="Times New Roman"/>
        </w:rPr>
        <w:t>计算公式</w:t>
      </w:r>
    </w:p>
    <w:p w:rsidR="00B050E2" w:rsidRPr="00850ECA" w:rsidRDefault="000727DD" w:rsidP="00B050E2">
      <w:pPr>
        <w:pStyle w:val="aff3"/>
        <w:rPr>
          <w:rFonts w:ascii="Times New Roman"/>
        </w:rPr>
      </w:pPr>
      <w:r w:rsidRPr="00850ECA">
        <w:rPr>
          <w:rFonts w:ascii="Times New Roman"/>
          <w:szCs w:val="18"/>
        </w:rPr>
        <w:t>工业固废</w:t>
      </w:r>
      <w:r w:rsidR="00B050E2" w:rsidRPr="00850ECA">
        <w:rPr>
          <w:rFonts w:ascii="Times New Roman"/>
          <w:szCs w:val="18"/>
        </w:rPr>
        <w:t>综合利用率</w:t>
      </w:r>
      <w:r w:rsidR="00B050E2" w:rsidRPr="00850ECA">
        <w:rPr>
          <w:rFonts w:ascii="Times New Roman"/>
        </w:rPr>
        <w:t>，按下式进行计算：</w:t>
      </w:r>
    </w:p>
    <w:p w:rsidR="007C27C3" w:rsidRPr="00850ECA" w:rsidRDefault="007C27C3" w:rsidP="003B7287">
      <w:pPr>
        <w:pStyle w:val="aff3"/>
        <w:rPr>
          <w:rFonts w:ascii="Times New Roman"/>
        </w:rPr>
      </w:pPr>
    </w:p>
    <w:p w:rsidR="007C27C3" w:rsidRPr="00850ECA" w:rsidRDefault="000727DD" w:rsidP="007C27C3">
      <w:pPr>
        <w:pStyle w:val="aff3"/>
        <w:ind w:firstLine="360"/>
        <w:jc w:val="right"/>
        <w:rPr>
          <w:rFonts w:ascii="Times New Roman"/>
          <w:szCs w:val="18"/>
        </w:rPr>
      </w:pPr>
      <w:r w:rsidRPr="00850ECA">
        <w:rPr>
          <w:rFonts w:ascii="Times New Roman"/>
          <w:sz w:val="18"/>
          <w:szCs w:val="18"/>
        </w:rPr>
        <w:t>工业固废综合利用</w:t>
      </w:r>
      <w:r w:rsidR="007C27C3" w:rsidRPr="00850ECA">
        <w:rPr>
          <w:rFonts w:ascii="Times New Roman"/>
          <w:sz w:val="18"/>
          <w:szCs w:val="18"/>
        </w:rPr>
        <w:t>率</w:t>
      </w:r>
      <w:r w:rsidR="007C27C3" w:rsidRPr="00850ECA">
        <w:rPr>
          <w:rFonts w:ascii="Times New Roman"/>
          <w:sz w:val="18"/>
          <w:szCs w:val="18"/>
        </w:rPr>
        <w:t xml:space="preserve">= </w:t>
      </w:r>
      <m:oMath>
        <m:f>
          <m:fPr>
            <m:ctrlPr>
              <w:rPr>
                <w:rFonts w:ascii="Cambria Math" w:hAnsi="Cambria Math"/>
                <w:sz w:val="24"/>
                <w:szCs w:val="18"/>
              </w:rPr>
            </m:ctrlPr>
          </m:fPr>
          <m:num>
            <m:r>
              <m:rPr>
                <m:sty m:val="p"/>
              </m:rPr>
              <w:rPr>
                <w:rFonts w:ascii="Times New Roman"/>
                <w:sz w:val="24"/>
                <w:szCs w:val="18"/>
              </w:rPr>
              <m:t>工业固废利用量</m:t>
            </m:r>
          </m:num>
          <m:den>
            <m:r>
              <m:rPr>
                <m:sty m:val="p"/>
              </m:rPr>
              <w:rPr>
                <w:rFonts w:ascii="Times New Roman"/>
                <w:sz w:val="24"/>
                <w:szCs w:val="18"/>
              </w:rPr>
              <m:t>工业固废总量</m:t>
            </m:r>
          </m:den>
        </m:f>
      </m:oMath>
      <w:r w:rsidR="007C27C3" w:rsidRPr="00850ECA">
        <w:rPr>
          <w:rFonts w:ascii="Times New Roman"/>
          <w:sz w:val="18"/>
        </w:rPr>
        <w:t>×</w:t>
      </w:r>
      <w:r w:rsidR="007C27C3" w:rsidRPr="00850ECA">
        <w:rPr>
          <w:rFonts w:ascii="Times New Roman"/>
        </w:rPr>
        <w:t>100%</w:t>
      </w:r>
      <w:r w:rsidRPr="00850ECA">
        <w:rPr>
          <w:rFonts w:ascii="Times New Roman"/>
        </w:rPr>
        <w:t>.....</w:t>
      </w:r>
      <w:r w:rsidR="007C27C3" w:rsidRPr="00850ECA">
        <w:rPr>
          <w:rFonts w:ascii="Times New Roman"/>
        </w:rPr>
        <w:t>...........</w:t>
      </w:r>
      <w:r w:rsidR="00C9019D" w:rsidRPr="00850ECA">
        <w:rPr>
          <w:rFonts w:ascii="Times New Roman"/>
        </w:rPr>
        <w:t>.</w:t>
      </w:r>
      <w:r w:rsidR="007C27C3" w:rsidRPr="00850ECA">
        <w:rPr>
          <w:rFonts w:ascii="Times New Roman"/>
        </w:rPr>
        <w:t>.........</w:t>
      </w:r>
      <w:r w:rsidR="004425FD" w:rsidRPr="00850ECA">
        <w:rPr>
          <w:rFonts w:ascii="Times New Roman"/>
        </w:rPr>
        <w:t>......</w:t>
      </w:r>
      <w:r w:rsidR="007C27C3" w:rsidRPr="00850ECA">
        <w:rPr>
          <w:rFonts w:ascii="Times New Roman"/>
        </w:rPr>
        <w:t>.......</w:t>
      </w:r>
      <w:r w:rsidR="007C27C3" w:rsidRPr="00850ECA">
        <w:rPr>
          <w:rFonts w:ascii="Times New Roman"/>
        </w:rPr>
        <w:t>（</w:t>
      </w:r>
      <w:r w:rsidR="007C27C3" w:rsidRPr="00850ECA">
        <w:rPr>
          <w:rFonts w:ascii="Times New Roman"/>
        </w:rPr>
        <w:t>10</w:t>
      </w:r>
      <w:r w:rsidR="007C27C3" w:rsidRPr="00850ECA">
        <w:rPr>
          <w:rFonts w:ascii="Times New Roman"/>
        </w:rPr>
        <w:t>）</w:t>
      </w:r>
    </w:p>
    <w:p w:rsidR="007C27C3" w:rsidRPr="00850ECA" w:rsidRDefault="007C27C3" w:rsidP="003B7287">
      <w:pPr>
        <w:pStyle w:val="aff3"/>
        <w:rPr>
          <w:rFonts w:ascii="Times New Roman"/>
        </w:rPr>
      </w:pPr>
    </w:p>
    <w:p w:rsidR="003B7287" w:rsidRPr="00850ECA" w:rsidRDefault="00B050E2" w:rsidP="003B7287">
      <w:pPr>
        <w:pStyle w:val="aff3"/>
        <w:rPr>
          <w:rFonts w:ascii="Times New Roman"/>
        </w:rPr>
      </w:pPr>
      <w:r w:rsidRPr="00850ECA">
        <w:rPr>
          <w:rFonts w:ascii="Times New Roman"/>
        </w:rPr>
        <w:t>式中：</w:t>
      </w:r>
    </w:p>
    <w:p w:rsidR="00B050E2" w:rsidRPr="00850ECA" w:rsidRDefault="000727DD" w:rsidP="00B050E2">
      <w:pPr>
        <w:pStyle w:val="aff3"/>
        <w:rPr>
          <w:rFonts w:ascii="Times New Roman"/>
        </w:rPr>
      </w:pPr>
      <w:r w:rsidRPr="00850ECA">
        <w:rPr>
          <w:rFonts w:ascii="Times New Roman"/>
          <w:szCs w:val="18"/>
        </w:rPr>
        <w:t>工业固废</w:t>
      </w:r>
      <w:r w:rsidR="00B050E2" w:rsidRPr="00850ECA">
        <w:rPr>
          <w:rFonts w:ascii="Times New Roman"/>
          <w:szCs w:val="18"/>
        </w:rPr>
        <w:t>综合利用率</w:t>
      </w:r>
      <w:r w:rsidR="00B050E2" w:rsidRPr="00850ECA">
        <w:rPr>
          <w:rFonts w:ascii="Times New Roman"/>
        </w:rPr>
        <w:t>，单位：</w:t>
      </w:r>
      <w:r w:rsidR="00B050E2" w:rsidRPr="00850ECA">
        <w:rPr>
          <w:rFonts w:ascii="Times New Roman"/>
        </w:rPr>
        <w:t>%</w:t>
      </w:r>
    </w:p>
    <w:p w:rsidR="003B7287" w:rsidRPr="00850ECA" w:rsidRDefault="000727DD" w:rsidP="003B7287">
      <w:pPr>
        <w:pStyle w:val="aff3"/>
        <w:rPr>
          <w:rFonts w:ascii="Times New Roman"/>
        </w:rPr>
      </w:pPr>
      <w:r w:rsidRPr="00850ECA">
        <w:rPr>
          <w:rFonts w:ascii="Times New Roman"/>
        </w:rPr>
        <w:t>工业固</w:t>
      </w:r>
      <w:r w:rsidR="00B050E2" w:rsidRPr="00850ECA">
        <w:rPr>
          <w:rFonts w:ascii="Times New Roman"/>
        </w:rPr>
        <w:t>废利用量，单位：吨；</w:t>
      </w:r>
    </w:p>
    <w:p w:rsidR="00B050E2" w:rsidRPr="00850ECA" w:rsidRDefault="000727DD" w:rsidP="00B050E2">
      <w:pPr>
        <w:pStyle w:val="aff3"/>
        <w:rPr>
          <w:rFonts w:ascii="Times New Roman"/>
        </w:rPr>
      </w:pPr>
      <w:r w:rsidRPr="00850ECA">
        <w:rPr>
          <w:rFonts w:ascii="Times New Roman"/>
        </w:rPr>
        <w:t>工业固废</w:t>
      </w:r>
      <w:r w:rsidR="00B050E2" w:rsidRPr="00850ECA">
        <w:rPr>
          <w:rFonts w:ascii="Times New Roman"/>
        </w:rPr>
        <w:t>总量，单位：吨。</w:t>
      </w:r>
    </w:p>
    <w:p w:rsidR="00B050E2" w:rsidRPr="00850ECA" w:rsidRDefault="00B050E2" w:rsidP="00B050E2">
      <w:pPr>
        <w:pStyle w:val="a7"/>
        <w:spacing w:before="156" w:after="156"/>
        <w:ind w:left="0"/>
        <w:rPr>
          <w:rFonts w:ascii="Times New Roman"/>
        </w:rPr>
      </w:pPr>
      <w:r w:rsidRPr="00850ECA">
        <w:rPr>
          <w:rFonts w:ascii="Times New Roman"/>
        </w:rPr>
        <w:t>统计范围</w:t>
      </w:r>
    </w:p>
    <w:p w:rsidR="00B050E2" w:rsidRPr="00850ECA" w:rsidRDefault="00DE1E31" w:rsidP="003B7287">
      <w:pPr>
        <w:pStyle w:val="aff3"/>
        <w:rPr>
          <w:rFonts w:ascii="Times New Roman"/>
        </w:rPr>
      </w:pPr>
      <w:r w:rsidRPr="00850ECA">
        <w:rPr>
          <w:rFonts w:ascii="Times New Roman"/>
        </w:rPr>
        <w:t>工业固废</w:t>
      </w:r>
      <w:r w:rsidR="00B050E2" w:rsidRPr="00850ECA">
        <w:rPr>
          <w:rFonts w:ascii="Times New Roman"/>
        </w:rPr>
        <w:t>包括园区内企业生产的工业固体废弃物（含危险废物）。</w:t>
      </w:r>
    </w:p>
    <w:p w:rsidR="007A3034" w:rsidRPr="00850ECA" w:rsidRDefault="00EA0737" w:rsidP="00EA0737">
      <w:pPr>
        <w:pStyle w:val="a6"/>
        <w:spacing w:before="156" w:after="156"/>
        <w:ind w:leftChars="-1" w:left="-2" w:firstLine="2"/>
        <w:rPr>
          <w:rFonts w:ascii="Times New Roman"/>
          <w:szCs w:val="18"/>
        </w:rPr>
      </w:pPr>
      <w:r w:rsidRPr="00850ECA">
        <w:rPr>
          <w:rFonts w:ascii="Times New Roman"/>
          <w:szCs w:val="18"/>
        </w:rPr>
        <w:t>工业用水重复利用率</w:t>
      </w:r>
    </w:p>
    <w:p w:rsidR="00C358A2" w:rsidRPr="00850ECA" w:rsidRDefault="00C358A2" w:rsidP="00C358A2">
      <w:pPr>
        <w:pStyle w:val="a7"/>
        <w:spacing w:before="156" w:after="156"/>
        <w:ind w:left="0"/>
        <w:rPr>
          <w:rFonts w:ascii="Times New Roman"/>
        </w:rPr>
      </w:pPr>
      <w:r w:rsidRPr="00850ECA">
        <w:rPr>
          <w:rFonts w:ascii="Times New Roman"/>
        </w:rPr>
        <w:t>计算公式</w:t>
      </w:r>
    </w:p>
    <w:p w:rsidR="00C358A2" w:rsidRPr="00850ECA" w:rsidRDefault="00C358A2" w:rsidP="00C358A2">
      <w:pPr>
        <w:pStyle w:val="aff3"/>
        <w:rPr>
          <w:rFonts w:ascii="Times New Roman"/>
        </w:rPr>
      </w:pPr>
      <w:r w:rsidRPr="00850ECA">
        <w:rPr>
          <w:rFonts w:ascii="Times New Roman"/>
        </w:rPr>
        <w:t>工业用水重复利用率，按下式进行计算：</w:t>
      </w:r>
    </w:p>
    <w:p w:rsidR="000727DD" w:rsidRPr="00850ECA" w:rsidRDefault="000727DD" w:rsidP="000727DD">
      <w:pPr>
        <w:pStyle w:val="aff3"/>
        <w:ind w:firstLine="360"/>
        <w:jc w:val="right"/>
        <w:rPr>
          <w:rFonts w:ascii="Times New Roman"/>
          <w:szCs w:val="18"/>
        </w:rPr>
      </w:pPr>
      <w:r w:rsidRPr="00850ECA">
        <w:rPr>
          <w:rFonts w:ascii="Times New Roman"/>
          <w:sz w:val="18"/>
          <w:szCs w:val="18"/>
        </w:rPr>
        <w:t>工业用水重复利用率</w:t>
      </w:r>
      <w:r w:rsidRPr="00850ECA">
        <w:rPr>
          <w:rFonts w:ascii="Times New Roman"/>
          <w:sz w:val="18"/>
          <w:szCs w:val="18"/>
        </w:rPr>
        <w:t xml:space="preserve">= </w:t>
      </w:r>
      <m:oMath>
        <m:f>
          <m:fPr>
            <m:ctrlPr>
              <w:rPr>
                <w:rFonts w:ascii="Cambria Math" w:hAnsi="Cambria Math"/>
                <w:sz w:val="24"/>
                <w:szCs w:val="18"/>
              </w:rPr>
            </m:ctrlPr>
          </m:fPr>
          <m:num>
            <m:r>
              <m:rPr>
                <m:sty m:val="p"/>
              </m:rPr>
              <w:rPr>
                <w:rFonts w:ascii="Times New Roman"/>
                <w:sz w:val="24"/>
                <w:szCs w:val="18"/>
              </w:rPr>
              <m:t>工业重复用水量</m:t>
            </m:r>
          </m:num>
          <m:den>
            <m:r>
              <m:rPr>
                <m:sty m:val="p"/>
              </m:rPr>
              <w:rPr>
                <w:rFonts w:ascii="Times New Roman"/>
                <w:sz w:val="24"/>
                <w:szCs w:val="18"/>
              </w:rPr>
              <m:t>新鲜水消耗量</m:t>
            </m:r>
          </m:den>
        </m:f>
      </m:oMath>
      <w:r w:rsidRPr="00850ECA">
        <w:rPr>
          <w:rFonts w:ascii="Times New Roman"/>
          <w:sz w:val="18"/>
        </w:rPr>
        <w:t>×</w:t>
      </w:r>
      <w:r w:rsidRPr="00850ECA">
        <w:rPr>
          <w:rFonts w:ascii="Times New Roman"/>
        </w:rPr>
        <w:t>100%................</w:t>
      </w:r>
      <w:r w:rsidR="004425FD" w:rsidRPr="00850ECA">
        <w:rPr>
          <w:rFonts w:ascii="Times New Roman"/>
        </w:rPr>
        <w:t>......</w:t>
      </w:r>
      <w:r w:rsidRPr="00850ECA">
        <w:rPr>
          <w:rFonts w:ascii="Times New Roman"/>
        </w:rPr>
        <w:t>................</w:t>
      </w:r>
      <w:r w:rsidRPr="00850ECA">
        <w:rPr>
          <w:rFonts w:ascii="Times New Roman"/>
        </w:rPr>
        <w:t>（</w:t>
      </w:r>
      <w:r w:rsidRPr="00850ECA">
        <w:rPr>
          <w:rFonts w:ascii="Times New Roman"/>
        </w:rPr>
        <w:t>11</w:t>
      </w:r>
      <w:r w:rsidRPr="00850ECA">
        <w:rPr>
          <w:rFonts w:ascii="Times New Roman"/>
        </w:rPr>
        <w:t>）</w:t>
      </w:r>
    </w:p>
    <w:p w:rsidR="00C358A2" w:rsidRPr="00850ECA" w:rsidRDefault="00C358A2" w:rsidP="00C358A2">
      <w:pPr>
        <w:pStyle w:val="aff3"/>
        <w:rPr>
          <w:rFonts w:ascii="Times New Roman"/>
          <w:szCs w:val="18"/>
        </w:rPr>
      </w:pPr>
      <w:r w:rsidRPr="00850ECA">
        <w:rPr>
          <w:rFonts w:ascii="Times New Roman"/>
          <w:szCs w:val="18"/>
        </w:rPr>
        <w:t>式中：</w:t>
      </w:r>
    </w:p>
    <w:p w:rsidR="00C358A2" w:rsidRPr="00850ECA" w:rsidRDefault="00C358A2" w:rsidP="00C358A2">
      <w:pPr>
        <w:pStyle w:val="aff3"/>
        <w:jc w:val="left"/>
        <w:rPr>
          <w:rFonts w:ascii="Times New Roman"/>
        </w:rPr>
      </w:pPr>
      <w:r w:rsidRPr="00850ECA">
        <w:rPr>
          <w:rFonts w:ascii="Times New Roman"/>
        </w:rPr>
        <w:t>工业用水重复利用率，单位：</w:t>
      </w:r>
      <w:r w:rsidRPr="00850ECA">
        <w:rPr>
          <w:rFonts w:ascii="Times New Roman"/>
        </w:rPr>
        <w:t>%</w:t>
      </w:r>
      <w:r w:rsidRPr="00850ECA">
        <w:rPr>
          <w:rFonts w:ascii="Times New Roman"/>
        </w:rPr>
        <w:t>；</w:t>
      </w:r>
    </w:p>
    <w:p w:rsidR="00C358A2" w:rsidRPr="00850ECA" w:rsidRDefault="00C358A2" w:rsidP="00C358A2">
      <w:pPr>
        <w:pStyle w:val="aff3"/>
        <w:rPr>
          <w:rFonts w:ascii="Times New Roman"/>
        </w:rPr>
      </w:pPr>
      <w:r w:rsidRPr="00850ECA">
        <w:rPr>
          <w:rFonts w:ascii="Times New Roman"/>
        </w:rPr>
        <w:t>工业重复用水量，单位：</w:t>
      </w:r>
      <w:r w:rsidRPr="00850ECA">
        <w:rPr>
          <w:rFonts w:ascii="Times New Roman"/>
        </w:rPr>
        <w:t>m</w:t>
      </w:r>
      <w:r w:rsidRPr="00850ECA">
        <w:rPr>
          <w:rFonts w:ascii="Times New Roman"/>
          <w:vertAlign w:val="superscript"/>
        </w:rPr>
        <w:t>3</w:t>
      </w:r>
      <w:r w:rsidRPr="00850ECA">
        <w:rPr>
          <w:rFonts w:ascii="Times New Roman"/>
        </w:rPr>
        <w:t>；</w:t>
      </w:r>
    </w:p>
    <w:p w:rsidR="00C358A2" w:rsidRPr="00850ECA" w:rsidRDefault="00C358A2" w:rsidP="00C358A2">
      <w:pPr>
        <w:pStyle w:val="aff3"/>
        <w:jc w:val="left"/>
        <w:rPr>
          <w:rFonts w:ascii="Times New Roman"/>
        </w:rPr>
      </w:pPr>
      <w:r w:rsidRPr="00850ECA">
        <w:rPr>
          <w:rFonts w:ascii="Times New Roman"/>
        </w:rPr>
        <w:t>新鲜水消耗量，单位：</w:t>
      </w:r>
      <w:r w:rsidRPr="00850ECA">
        <w:rPr>
          <w:rFonts w:ascii="Times New Roman"/>
        </w:rPr>
        <w:t>m</w:t>
      </w:r>
      <w:r w:rsidRPr="00850ECA">
        <w:rPr>
          <w:rFonts w:ascii="Times New Roman"/>
          <w:vertAlign w:val="superscript"/>
        </w:rPr>
        <w:t>3</w:t>
      </w:r>
      <w:r w:rsidRPr="00850ECA">
        <w:rPr>
          <w:rFonts w:ascii="Times New Roman"/>
        </w:rPr>
        <w:t>。</w:t>
      </w:r>
    </w:p>
    <w:p w:rsidR="00C358A2" w:rsidRPr="00850ECA" w:rsidRDefault="00C358A2" w:rsidP="00C358A2">
      <w:pPr>
        <w:pStyle w:val="a7"/>
        <w:spacing w:before="156" w:after="156"/>
        <w:ind w:left="0"/>
        <w:rPr>
          <w:rFonts w:ascii="Times New Roman"/>
        </w:rPr>
      </w:pPr>
      <w:r w:rsidRPr="00850ECA">
        <w:rPr>
          <w:rFonts w:ascii="Times New Roman"/>
        </w:rPr>
        <w:t>统计范围</w:t>
      </w:r>
    </w:p>
    <w:p w:rsidR="00EA0737" w:rsidRPr="00850ECA" w:rsidRDefault="00C358A2" w:rsidP="00EA0737">
      <w:pPr>
        <w:pStyle w:val="aff3"/>
        <w:rPr>
          <w:rFonts w:ascii="Times New Roman"/>
        </w:rPr>
      </w:pPr>
      <w:r w:rsidRPr="00850ECA">
        <w:rPr>
          <w:rFonts w:ascii="Times New Roman"/>
        </w:rPr>
        <w:t>工业用水重复利用量是指园区内工业企业在确定的用水单元或系统内，使用的所有未经处理和处理后重复使用的水量的总合，即循环水量和串联水量的总和。循环水量指在确定的用水单元或系统内，生产过程中已用过的水，再循环用于同一过程的水量。串联水量指在确定的用水单元或系统，生产过程中产生的或使用后的水，再用于另一单元或系统的水量。</w:t>
      </w:r>
    </w:p>
    <w:p w:rsidR="00EA0737" w:rsidRPr="00850ECA" w:rsidRDefault="00EA0737" w:rsidP="00EA0737">
      <w:pPr>
        <w:pStyle w:val="a6"/>
        <w:spacing w:before="156" w:after="156"/>
        <w:ind w:leftChars="-1" w:left="-2" w:firstLine="2"/>
        <w:rPr>
          <w:rFonts w:ascii="Times New Roman"/>
          <w:szCs w:val="18"/>
        </w:rPr>
      </w:pPr>
      <w:r w:rsidRPr="00850ECA">
        <w:rPr>
          <w:rFonts w:ascii="Times New Roman"/>
          <w:szCs w:val="18"/>
        </w:rPr>
        <w:t>中水回用率</w:t>
      </w:r>
    </w:p>
    <w:p w:rsidR="00C358A2" w:rsidRPr="00850ECA" w:rsidRDefault="00C358A2" w:rsidP="00C358A2">
      <w:pPr>
        <w:pStyle w:val="a7"/>
        <w:spacing w:before="156" w:after="156"/>
        <w:ind w:left="0"/>
        <w:rPr>
          <w:rFonts w:ascii="Times New Roman"/>
        </w:rPr>
      </w:pPr>
      <w:r w:rsidRPr="00850ECA">
        <w:rPr>
          <w:rFonts w:ascii="Times New Roman"/>
        </w:rPr>
        <w:t>计算公式</w:t>
      </w:r>
    </w:p>
    <w:p w:rsidR="00C358A2" w:rsidRPr="00850ECA" w:rsidRDefault="00C358A2" w:rsidP="00C358A2">
      <w:pPr>
        <w:pStyle w:val="aff3"/>
        <w:rPr>
          <w:rFonts w:ascii="Times New Roman"/>
        </w:rPr>
      </w:pPr>
      <w:r w:rsidRPr="00850ECA">
        <w:rPr>
          <w:rFonts w:ascii="Times New Roman"/>
        </w:rPr>
        <w:t>中水回用率，按下式进行计算：</w:t>
      </w:r>
    </w:p>
    <w:p w:rsidR="000727DD" w:rsidRPr="00850ECA" w:rsidRDefault="000727DD" w:rsidP="000727DD">
      <w:pPr>
        <w:pStyle w:val="aff3"/>
        <w:ind w:firstLine="360"/>
        <w:jc w:val="right"/>
        <w:rPr>
          <w:rFonts w:ascii="Times New Roman"/>
          <w:szCs w:val="18"/>
        </w:rPr>
      </w:pPr>
      <w:r w:rsidRPr="00850ECA">
        <w:rPr>
          <w:rFonts w:ascii="Times New Roman"/>
          <w:sz w:val="18"/>
          <w:szCs w:val="18"/>
        </w:rPr>
        <w:t>中水回用率</w:t>
      </w:r>
      <w:r w:rsidRPr="00850ECA">
        <w:rPr>
          <w:rFonts w:ascii="Times New Roman"/>
          <w:sz w:val="18"/>
          <w:szCs w:val="18"/>
        </w:rPr>
        <w:t xml:space="preserve">= </w:t>
      </w:r>
      <m:oMath>
        <m:f>
          <m:fPr>
            <m:ctrlPr>
              <w:rPr>
                <w:rFonts w:ascii="Cambria Math" w:hAnsi="Cambria Math"/>
                <w:sz w:val="24"/>
                <w:szCs w:val="18"/>
              </w:rPr>
            </m:ctrlPr>
          </m:fPr>
          <m:num>
            <m:r>
              <m:rPr>
                <m:sty m:val="p"/>
              </m:rPr>
              <w:rPr>
                <w:rFonts w:ascii="Times New Roman"/>
                <w:sz w:val="24"/>
                <w:szCs w:val="18"/>
              </w:rPr>
              <m:t>中水回用量</m:t>
            </m:r>
          </m:num>
          <m:den>
            <m:r>
              <m:rPr>
                <m:sty m:val="p"/>
              </m:rPr>
              <w:rPr>
                <w:rFonts w:ascii="Times New Roman"/>
                <w:sz w:val="24"/>
                <w:szCs w:val="18"/>
              </w:rPr>
              <m:t>污水处理量</m:t>
            </m:r>
          </m:den>
        </m:f>
      </m:oMath>
      <w:r w:rsidRPr="00850ECA">
        <w:rPr>
          <w:rFonts w:ascii="Times New Roman"/>
          <w:sz w:val="18"/>
        </w:rPr>
        <w:t>×</w:t>
      </w:r>
      <w:r w:rsidRPr="00850ECA">
        <w:rPr>
          <w:rFonts w:ascii="Times New Roman"/>
        </w:rPr>
        <w:t>100%...........</w:t>
      </w:r>
      <w:r w:rsidR="004425FD" w:rsidRPr="00850ECA">
        <w:rPr>
          <w:rFonts w:ascii="Times New Roman"/>
        </w:rPr>
        <w:t>......</w:t>
      </w:r>
      <w:r w:rsidRPr="00850ECA">
        <w:rPr>
          <w:rFonts w:ascii="Times New Roman"/>
        </w:rPr>
        <w:t>............................</w:t>
      </w:r>
      <w:r w:rsidRPr="00850ECA">
        <w:rPr>
          <w:rFonts w:ascii="Times New Roman"/>
        </w:rPr>
        <w:t>（</w:t>
      </w:r>
      <w:r w:rsidRPr="00850ECA">
        <w:rPr>
          <w:rFonts w:ascii="Times New Roman"/>
        </w:rPr>
        <w:t>12</w:t>
      </w:r>
      <w:r w:rsidRPr="00850ECA">
        <w:rPr>
          <w:rFonts w:ascii="Times New Roman"/>
        </w:rPr>
        <w:t>）</w:t>
      </w:r>
    </w:p>
    <w:p w:rsidR="000727DD" w:rsidRPr="00850ECA" w:rsidRDefault="000727DD" w:rsidP="000727DD">
      <w:pPr>
        <w:pStyle w:val="aff3"/>
        <w:rPr>
          <w:rFonts w:ascii="Times New Roman"/>
          <w:szCs w:val="18"/>
        </w:rPr>
      </w:pPr>
      <w:r w:rsidRPr="00850ECA">
        <w:rPr>
          <w:rFonts w:ascii="Times New Roman"/>
          <w:szCs w:val="18"/>
        </w:rPr>
        <w:t>式中：</w:t>
      </w:r>
    </w:p>
    <w:p w:rsidR="00EA0737" w:rsidRPr="00850ECA" w:rsidRDefault="000727DD" w:rsidP="00EA0737">
      <w:pPr>
        <w:pStyle w:val="aff3"/>
        <w:rPr>
          <w:rFonts w:ascii="Times New Roman"/>
        </w:rPr>
      </w:pPr>
      <w:r w:rsidRPr="00850ECA">
        <w:rPr>
          <w:rFonts w:ascii="Times New Roman"/>
        </w:rPr>
        <w:t>中水回用率，单位：</w:t>
      </w:r>
      <w:r w:rsidRPr="00850ECA">
        <w:rPr>
          <w:rFonts w:ascii="Times New Roman"/>
        </w:rPr>
        <w:t>%</w:t>
      </w:r>
      <w:r w:rsidRPr="00850ECA">
        <w:rPr>
          <w:rFonts w:ascii="Times New Roman"/>
        </w:rPr>
        <w:t>；</w:t>
      </w:r>
    </w:p>
    <w:p w:rsidR="000727DD" w:rsidRPr="00850ECA" w:rsidRDefault="000727DD" w:rsidP="00EA0737">
      <w:pPr>
        <w:pStyle w:val="aff3"/>
        <w:rPr>
          <w:rFonts w:ascii="Times New Roman"/>
        </w:rPr>
      </w:pPr>
      <w:r w:rsidRPr="00850ECA">
        <w:rPr>
          <w:rFonts w:ascii="Times New Roman"/>
        </w:rPr>
        <w:t>中水回用量，单位：</w:t>
      </w:r>
      <w:r w:rsidRPr="00850ECA">
        <w:rPr>
          <w:rFonts w:ascii="Times New Roman"/>
        </w:rPr>
        <w:t>m</w:t>
      </w:r>
      <w:r w:rsidRPr="00850ECA">
        <w:rPr>
          <w:rFonts w:ascii="Times New Roman"/>
          <w:vertAlign w:val="superscript"/>
        </w:rPr>
        <w:t>3</w:t>
      </w:r>
      <w:r w:rsidRPr="00850ECA">
        <w:rPr>
          <w:rFonts w:ascii="Times New Roman"/>
        </w:rPr>
        <w:t>；</w:t>
      </w:r>
    </w:p>
    <w:p w:rsidR="000727DD" w:rsidRPr="00850ECA" w:rsidRDefault="000727DD" w:rsidP="00EA0737">
      <w:pPr>
        <w:pStyle w:val="aff3"/>
        <w:rPr>
          <w:rFonts w:ascii="Times New Roman"/>
        </w:rPr>
      </w:pPr>
      <w:r w:rsidRPr="00850ECA">
        <w:rPr>
          <w:rFonts w:ascii="Times New Roman"/>
        </w:rPr>
        <w:t>污水处理量，单位：</w:t>
      </w:r>
      <w:r w:rsidRPr="00850ECA">
        <w:rPr>
          <w:rFonts w:ascii="Times New Roman"/>
        </w:rPr>
        <w:t>m</w:t>
      </w:r>
      <w:r w:rsidRPr="00850ECA">
        <w:rPr>
          <w:rFonts w:ascii="Times New Roman"/>
          <w:vertAlign w:val="superscript"/>
        </w:rPr>
        <w:t>3</w:t>
      </w:r>
      <w:r w:rsidRPr="00850ECA">
        <w:rPr>
          <w:rFonts w:ascii="Times New Roman"/>
        </w:rPr>
        <w:t>。</w:t>
      </w:r>
    </w:p>
    <w:p w:rsidR="00583D2E" w:rsidRPr="00850ECA" w:rsidRDefault="00583D2E" w:rsidP="00583D2E">
      <w:pPr>
        <w:pStyle w:val="a7"/>
        <w:spacing w:before="156" w:after="156"/>
        <w:ind w:left="0"/>
        <w:rPr>
          <w:rFonts w:ascii="Times New Roman"/>
        </w:rPr>
      </w:pPr>
      <w:r w:rsidRPr="00850ECA">
        <w:rPr>
          <w:rFonts w:ascii="Times New Roman"/>
        </w:rPr>
        <w:t>统计范围</w:t>
      </w:r>
    </w:p>
    <w:p w:rsidR="00583D2E" w:rsidRPr="00850ECA" w:rsidRDefault="00583D2E" w:rsidP="00583D2E">
      <w:pPr>
        <w:pStyle w:val="aff3"/>
        <w:rPr>
          <w:rFonts w:ascii="Times New Roman"/>
        </w:rPr>
      </w:pPr>
      <w:r w:rsidRPr="00850ECA">
        <w:rPr>
          <w:rFonts w:ascii="Times New Roman"/>
        </w:rPr>
        <w:t>中水是指二级达标水经再生工艺净化处理后，达到中水水质指标要求，满足某种使用要求的水。</w:t>
      </w:r>
    </w:p>
    <w:p w:rsidR="00EA0737" w:rsidRPr="00850ECA" w:rsidRDefault="00EA0737" w:rsidP="00EA0737">
      <w:pPr>
        <w:pStyle w:val="a6"/>
        <w:spacing w:before="156" w:after="156"/>
        <w:ind w:leftChars="-1" w:left="-2" w:firstLine="2"/>
        <w:rPr>
          <w:rFonts w:ascii="Times New Roman"/>
          <w:szCs w:val="18"/>
        </w:rPr>
      </w:pPr>
      <w:r w:rsidRPr="00850ECA">
        <w:rPr>
          <w:rFonts w:ascii="Times New Roman"/>
          <w:szCs w:val="18"/>
        </w:rPr>
        <w:t>余热回收利用率</w:t>
      </w:r>
    </w:p>
    <w:p w:rsidR="00B21D80" w:rsidRPr="00850ECA" w:rsidRDefault="00B21D80" w:rsidP="00B21D80">
      <w:pPr>
        <w:pStyle w:val="a7"/>
        <w:spacing w:before="156" w:after="156"/>
        <w:ind w:left="0"/>
        <w:rPr>
          <w:rFonts w:ascii="Times New Roman"/>
        </w:rPr>
      </w:pPr>
      <w:r w:rsidRPr="00850ECA">
        <w:rPr>
          <w:rFonts w:ascii="Times New Roman"/>
        </w:rPr>
        <w:t>计算公式</w:t>
      </w:r>
    </w:p>
    <w:p w:rsidR="00EA0737" w:rsidRPr="00850ECA" w:rsidRDefault="00B21D80" w:rsidP="00EA0737">
      <w:pPr>
        <w:pStyle w:val="aff3"/>
        <w:rPr>
          <w:rFonts w:ascii="Times New Roman"/>
        </w:rPr>
      </w:pPr>
      <w:r w:rsidRPr="00850ECA">
        <w:rPr>
          <w:rFonts w:ascii="Times New Roman"/>
        </w:rPr>
        <w:t>余热回收利用率，按下式进行计算：</w:t>
      </w:r>
    </w:p>
    <w:p w:rsidR="00B21D80" w:rsidRPr="00850ECA" w:rsidRDefault="00B21D80" w:rsidP="00EA0737">
      <w:pPr>
        <w:pStyle w:val="aff3"/>
        <w:rPr>
          <w:rFonts w:ascii="Times New Roman"/>
        </w:rPr>
      </w:pPr>
    </w:p>
    <w:p w:rsidR="00B21D80" w:rsidRPr="00850ECA" w:rsidRDefault="00EC5112" w:rsidP="00B21D80">
      <w:pPr>
        <w:pStyle w:val="aff3"/>
        <w:ind w:firstLine="360"/>
        <w:jc w:val="right"/>
        <w:rPr>
          <w:rFonts w:ascii="Times New Roman"/>
          <w:szCs w:val="18"/>
        </w:rPr>
      </w:pPr>
      <w:r w:rsidRPr="00850ECA">
        <w:rPr>
          <w:rFonts w:ascii="Times New Roman"/>
          <w:sz w:val="18"/>
          <w:szCs w:val="18"/>
        </w:rPr>
        <w:t>余热回收利</w:t>
      </w:r>
      <w:r w:rsidR="00B21D80" w:rsidRPr="00850ECA">
        <w:rPr>
          <w:rFonts w:ascii="Times New Roman"/>
          <w:sz w:val="18"/>
          <w:szCs w:val="18"/>
        </w:rPr>
        <w:t>用率</w:t>
      </w:r>
      <w:r w:rsidR="00B21D80" w:rsidRPr="00850ECA">
        <w:rPr>
          <w:rFonts w:ascii="Times New Roman"/>
          <w:sz w:val="18"/>
          <w:szCs w:val="18"/>
        </w:rPr>
        <w:t xml:space="preserve">= </w:t>
      </w:r>
      <m:oMath>
        <m:f>
          <m:fPr>
            <m:ctrlPr>
              <w:rPr>
                <w:rFonts w:ascii="Cambria Math" w:hAnsi="Cambria Math"/>
                <w:sz w:val="24"/>
                <w:szCs w:val="18"/>
              </w:rPr>
            </m:ctrlPr>
          </m:fPr>
          <m:num>
            <m:r>
              <m:rPr>
                <m:sty m:val="p"/>
              </m:rPr>
              <w:rPr>
                <w:rFonts w:ascii="Times New Roman"/>
                <w:sz w:val="24"/>
                <w:szCs w:val="18"/>
              </w:rPr>
              <m:t>余热回收利用量</m:t>
            </m:r>
          </m:num>
          <m:den>
            <m:r>
              <m:rPr>
                <m:sty m:val="p"/>
              </m:rPr>
              <w:rPr>
                <w:rFonts w:ascii="Times New Roman"/>
                <w:sz w:val="24"/>
                <w:szCs w:val="18"/>
              </w:rPr>
              <m:t>余热总量</m:t>
            </m:r>
          </m:den>
        </m:f>
      </m:oMath>
      <w:r w:rsidR="00B21D80" w:rsidRPr="00850ECA">
        <w:rPr>
          <w:rFonts w:ascii="Times New Roman"/>
          <w:sz w:val="18"/>
        </w:rPr>
        <w:t>×</w:t>
      </w:r>
      <w:r w:rsidRPr="00850ECA">
        <w:rPr>
          <w:rFonts w:ascii="Times New Roman"/>
        </w:rPr>
        <w:t>100%....</w:t>
      </w:r>
      <w:r w:rsidR="00B21D80" w:rsidRPr="00850ECA">
        <w:rPr>
          <w:rFonts w:ascii="Times New Roman"/>
        </w:rPr>
        <w:t>..................</w:t>
      </w:r>
      <w:r w:rsidR="004425FD" w:rsidRPr="00850ECA">
        <w:rPr>
          <w:rFonts w:ascii="Times New Roman"/>
        </w:rPr>
        <w:t>....</w:t>
      </w:r>
      <w:r w:rsidR="00B21D80" w:rsidRPr="00850ECA">
        <w:rPr>
          <w:rFonts w:ascii="Times New Roman"/>
        </w:rPr>
        <w:t>...........</w:t>
      </w:r>
      <w:r w:rsidR="00B21D80" w:rsidRPr="00850ECA">
        <w:rPr>
          <w:rFonts w:ascii="Times New Roman"/>
        </w:rPr>
        <w:t>（</w:t>
      </w:r>
      <w:r w:rsidR="00B21D80" w:rsidRPr="00850ECA">
        <w:rPr>
          <w:rFonts w:ascii="Times New Roman"/>
        </w:rPr>
        <w:t>13</w:t>
      </w:r>
      <w:r w:rsidR="00B21D80" w:rsidRPr="00850ECA">
        <w:rPr>
          <w:rFonts w:ascii="Times New Roman"/>
        </w:rPr>
        <w:t>）</w:t>
      </w:r>
    </w:p>
    <w:p w:rsidR="00B21D80" w:rsidRPr="00850ECA" w:rsidRDefault="00B21D80" w:rsidP="00EA0737">
      <w:pPr>
        <w:pStyle w:val="aff3"/>
        <w:rPr>
          <w:rFonts w:ascii="Times New Roman"/>
        </w:rPr>
      </w:pPr>
    </w:p>
    <w:p w:rsidR="00B21D80" w:rsidRPr="00850ECA" w:rsidRDefault="00B21D80" w:rsidP="00EA0737">
      <w:pPr>
        <w:pStyle w:val="aff3"/>
        <w:rPr>
          <w:rFonts w:ascii="Times New Roman"/>
        </w:rPr>
      </w:pPr>
      <w:r w:rsidRPr="00850ECA">
        <w:rPr>
          <w:rFonts w:ascii="Times New Roman"/>
        </w:rPr>
        <w:t>式中：</w:t>
      </w:r>
    </w:p>
    <w:p w:rsidR="00B21D80" w:rsidRPr="00850ECA" w:rsidRDefault="00B21D80" w:rsidP="00EA0737">
      <w:pPr>
        <w:pStyle w:val="aff3"/>
        <w:rPr>
          <w:rFonts w:ascii="Times New Roman"/>
        </w:rPr>
      </w:pPr>
      <w:r w:rsidRPr="00850ECA">
        <w:rPr>
          <w:rFonts w:ascii="Times New Roman"/>
        </w:rPr>
        <w:t>余热回收利用率，单位：</w:t>
      </w:r>
      <w:r w:rsidRPr="00850ECA">
        <w:rPr>
          <w:rFonts w:ascii="Times New Roman"/>
        </w:rPr>
        <w:t>%</w:t>
      </w:r>
      <w:r w:rsidRPr="00850ECA">
        <w:rPr>
          <w:rFonts w:ascii="Times New Roman"/>
        </w:rPr>
        <w:t>；</w:t>
      </w:r>
    </w:p>
    <w:p w:rsidR="00B21D80" w:rsidRPr="00850ECA" w:rsidRDefault="00B21D80" w:rsidP="00EA0737">
      <w:pPr>
        <w:pStyle w:val="aff3"/>
        <w:rPr>
          <w:rFonts w:ascii="Times New Roman"/>
        </w:rPr>
      </w:pPr>
      <w:r w:rsidRPr="00850ECA">
        <w:rPr>
          <w:rFonts w:ascii="Times New Roman"/>
        </w:rPr>
        <w:t>余热</w:t>
      </w:r>
      <w:r w:rsidR="00713032" w:rsidRPr="00850ECA">
        <w:rPr>
          <w:rFonts w:ascii="Times New Roman"/>
        </w:rPr>
        <w:t>回收利用量，单位：</w:t>
      </w:r>
      <w:r w:rsidR="00713032" w:rsidRPr="00850ECA">
        <w:rPr>
          <w:rFonts w:ascii="Times New Roman"/>
        </w:rPr>
        <w:t>kJ</w:t>
      </w:r>
      <w:r w:rsidR="00713032" w:rsidRPr="00850ECA">
        <w:rPr>
          <w:rFonts w:ascii="Times New Roman"/>
        </w:rPr>
        <w:t>；</w:t>
      </w:r>
    </w:p>
    <w:p w:rsidR="00713032" w:rsidRPr="00850ECA" w:rsidRDefault="00713032" w:rsidP="00EA0737">
      <w:pPr>
        <w:pStyle w:val="aff3"/>
        <w:rPr>
          <w:rFonts w:ascii="Times New Roman"/>
        </w:rPr>
      </w:pPr>
      <w:r w:rsidRPr="00850ECA">
        <w:rPr>
          <w:rFonts w:ascii="Times New Roman"/>
        </w:rPr>
        <w:t>余热总量，单位：</w:t>
      </w:r>
      <w:r w:rsidRPr="00850ECA">
        <w:rPr>
          <w:rFonts w:ascii="Times New Roman"/>
        </w:rPr>
        <w:t>kJ</w:t>
      </w:r>
      <w:r w:rsidRPr="00850ECA">
        <w:rPr>
          <w:rFonts w:ascii="Times New Roman"/>
        </w:rPr>
        <w:t>。</w:t>
      </w:r>
    </w:p>
    <w:p w:rsidR="00713032" w:rsidRPr="00850ECA" w:rsidRDefault="00713032" w:rsidP="00713032">
      <w:pPr>
        <w:pStyle w:val="a7"/>
        <w:spacing w:before="156" w:after="156"/>
        <w:ind w:left="0"/>
        <w:rPr>
          <w:rFonts w:ascii="Times New Roman"/>
        </w:rPr>
      </w:pPr>
      <w:r w:rsidRPr="00850ECA">
        <w:rPr>
          <w:rFonts w:ascii="Times New Roman"/>
        </w:rPr>
        <w:t>统计范围</w:t>
      </w:r>
    </w:p>
    <w:p w:rsidR="004425FD" w:rsidRPr="00850ECA" w:rsidRDefault="00713032" w:rsidP="00713032">
      <w:pPr>
        <w:pStyle w:val="aff3"/>
        <w:rPr>
          <w:rFonts w:ascii="Times New Roman"/>
        </w:rPr>
      </w:pPr>
      <w:r w:rsidRPr="00850ECA">
        <w:rPr>
          <w:rFonts w:ascii="Times New Roman"/>
        </w:rPr>
        <w:t>余热资源是指生产工艺过程中排</w:t>
      </w:r>
      <w:r w:rsidR="00C9019D" w:rsidRPr="00850ECA">
        <w:rPr>
          <w:rFonts w:ascii="Times New Roman"/>
        </w:rPr>
        <w:t>出的具有高于环境温度的气态（如高温烟气）、液态（如冷却水）、固态（如各种高温材料）物质所载有的热能。</w:t>
      </w:r>
    </w:p>
    <w:p w:rsidR="00713032" w:rsidRPr="00850ECA" w:rsidRDefault="00C9019D" w:rsidP="00713032">
      <w:pPr>
        <w:pStyle w:val="aff3"/>
        <w:rPr>
          <w:rFonts w:ascii="Times New Roman"/>
        </w:rPr>
      </w:pPr>
      <w:r w:rsidRPr="00850ECA">
        <w:rPr>
          <w:rFonts w:ascii="Times New Roman"/>
        </w:rPr>
        <w:t>园区余热资源量按照</w:t>
      </w:r>
      <w:r w:rsidRPr="00850ECA">
        <w:rPr>
          <w:rFonts w:ascii="Times New Roman"/>
        </w:rPr>
        <w:t>GB/T 1028</w:t>
      </w:r>
      <w:r w:rsidRPr="00850ECA">
        <w:rPr>
          <w:rFonts w:ascii="Times New Roman"/>
        </w:rPr>
        <w:t>的规定计算。</w:t>
      </w:r>
    </w:p>
    <w:p w:rsidR="00EA0737" w:rsidRPr="00850ECA" w:rsidRDefault="00EA0737" w:rsidP="00EA0737">
      <w:pPr>
        <w:pStyle w:val="a6"/>
        <w:spacing w:before="156" w:after="156"/>
        <w:ind w:leftChars="-1" w:left="-2" w:firstLine="2"/>
        <w:rPr>
          <w:rFonts w:ascii="Times New Roman"/>
          <w:szCs w:val="18"/>
        </w:rPr>
      </w:pPr>
      <w:r w:rsidRPr="00850ECA">
        <w:rPr>
          <w:rFonts w:ascii="Times New Roman"/>
          <w:szCs w:val="18"/>
        </w:rPr>
        <w:t>公用工程一体化率</w:t>
      </w:r>
    </w:p>
    <w:p w:rsidR="00EA0737" w:rsidRPr="00850ECA" w:rsidRDefault="00EC5112" w:rsidP="00EC5112">
      <w:pPr>
        <w:pStyle w:val="a7"/>
        <w:spacing w:before="156" w:after="156"/>
        <w:ind w:left="0"/>
        <w:rPr>
          <w:rFonts w:ascii="Times New Roman"/>
        </w:rPr>
      </w:pPr>
      <w:r w:rsidRPr="00850ECA">
        <w:rPr>
          <w:rFonts w:ascii="Times New Roman"/>
        </w:rPr>
        <w:t>评价范围</w:t>
      </w:r>
    </w:p>
    <w:p w:rsidR="00EC5112" w:rsidRPr="00850ECA" w:rsidRDefault="004425FD" w:rsidP="00EC5112">
      <w:pPr>
        <w:pStyle w:val="aff3"/>
        <w:rPr>
          <w:rFonts w:ascii="Times New Roman"/>
        </w:rPr>
      </w:pPr>
      <w:r w:rsidRPr="00850ECA">
        <w:rPr>
          <w:rFonts w:ascii="Times New Roman"/>
        </w:rPr>
        <w:t>公用工程一体化率评价至少应包括以下五方面内容：</w:t>
      </w:r>
    </w:p>
    <w:p w:rsidR="004425FD" w:rsidRPr="00850ECA" w:rsidRDefault="004425FD" w:rsidP="00EC5112">
      <w:pPr>
        <w:pStyle w:val="aff3"/>
        <w:rPr>
          <w:rFonts w:ascii="Times New Roman"/>
        </w:rPr>
      </w:pPr>
      <w:r w:rsidRPr="00850ECA">
        <w:rPr>
          <w:rFonts w:ascii="Times New Roman"/>
        </w:rPr>
        <w:t>a</w:t>
      </w:r>
      <w:r w:rsidRPr="00850ECA">
        <w:rPr>
          <w:rFonts w:ascii="Times New Roman"/>
        </w:rPr>
        <w:t>）公共管廊一体化；</w:t>
      </w:r>
    </w:p>
    <w:p w:rsidR="004425FD" w:rsidRPr="00850ECA" w:rsidRDefault="004425FD" w:rsidP="00EC5112">
      <w:pPr>
        <w:pStyle w:val="aff3"/>
        <w:rPr>
          <w:rFonts w:ascii="Times New Roman"/>
        </w:rPr>
      </w:pPr>
      <w:r w:rsidRPr="00850ECA">
        <w:rPr>
          <w:rFonts w:ascii="Times New Roman"/>
        </w:rPr>
        <w:t>b</w:t>
      </w:r>
      <w:r w:rsidRPr="00850ECA">
        <w:rPr>
          <w:rFonts w:ascii="Times New Roman"/>
        </w:rPr>
        <w:t>）集中供热一体化；</w:t>
      </w:r>
    </w:p>
    <w:p w:rsidR="004425FD" w:rsidRPr="00850ECA" w:rsidRDefault="004425FD" w:rsidP="00EC5112">
      <w:pPr>
        <w:pStyle w:val="aff3"/>
        <w:rPr>
          <w:rFonts w:ascii="Times New Roman"/>
        </w:rPr>
      </w:pPr>
      <w:r w:rsidRPr="00850ECA">
        <w:rPr>
          <w:rFonts w:ascii="Times New Roman"/>
        </w:rPr>
        <w:t>c</w:t>
      </w:r>
      <w:r w:rsidRPr="00850ECA">
        <w:rPr>
          <w:rFonts w:ascii="Times New Roman"/>
        </w:rPr>
        <w:t>）集中供气一体化；</w:t>
      </w:r>
    </w:p>
    <w:p w:rsidR="004425FD" w:rsidRPr="00850ECA" w:rsidRDefault="004425FD" w:rsidP="00EC5112">
      <w:pPr>
        <w:pStyle w:val="aff3"/>
        <w:rPr>
          <w:rFonts w:ascii="Times New Roman"/>
        </w:rPr>
      </w:pPr>
      <w:r w:rsidRPr="00850ECA">
        <w:rPr>
          <w:rFonts w:ascii="Times New Roman"/>
        </w:rPr>
        <w:t>d</w:t>
      </w:r>
      <w:r w:rsidRPr="00850ECA">
        <w:rPr>
          <w:rFonts w:ascii="Times New Roman"/>
        </w:rPr>
        <w:t>）集中污水处理一体化；</w:t>
      </w:r>
    </w:p>
    <w:p w:rsidR="004425FD" w:rsidRPr="00850ECA" w:rsidRDefault="004425FD" w:rsidP="00EC5112">
      <w:pPr>
        <w:pStyle w:val="aff3"/>
        <w:rPr>
          <w:rFonts w:ascii="Times New Roman"/>
        </w:rPr>
      </w:pPr>
      <w:r w:rsidRPr="00850ECA">
        <w:rPr>
          <w:rFonts w:ascii="Times New Roman"/>
        </w:rPr>
        <w:t>e</w:t>
      </w:r>
      <w:r w:rsidRPr="00850ECA">
        <w:rPr>
          <w:rFonts w:ascii="Times New Roman"/>
        </w:rPr>
        <w:t>）集中固体废物处理一体化。</w:t>
      </w:r>
      <w:r w:rsidR="00A23A90" w:rsidRPr="00850ECA">
        <w:rPr>
          <w:rFonts w:ascii="Times New Roman" w:hint="eastAsia"/>
        </w:rPr>
        <w:t>（建议删除）</w:t>
      </w:r>
    </w:p>
    <w:p w:rsidR="004425FD" w:rsidRPr="00850ECA" w:rsidRDefault="004425FD" w:rsidP="004425FD">
      <w:pPr>
        <w:pStyle w:val="a7"/>
        <w:spacing w:before="156" w:after="156"/>
        <w:ind w:left="0"/>
        <w:rPr>
          <w:rFonts w:ascii="Times New Roman"/>
        </w:rPr>
      </w:pPr>
      <w:r w:rsidRPr="00850ECA">
        <w:rPr>
          <w:rFonts w:ascii="Times New Roman"/>
        </w:rPr>
        <w:t>评价方法</w:t>
      </w:r>
    </w:p>
    <w:p w:rsidR="004425FD" w:rsidRPr="00850ECA" w:rsidRDefault="004425FD" w:rsidP="004425FD">
      <w:pPr>
        <w:pStyle w:val="aff3"/>
        <w:rPr>
          <w:rFonts w:ascii="Times New Roman"/>
        </w:rPr>
      </w:pPr>
      <w:r w:rsidRPr="00850ECA">
        <w:rPr>
          <w:rFonts w:ascii="Times New Roman"/>
        </w:rPr>
        <w:t>采用专家评审制，并进行实地核查。</w:t>
      </w:r>
    </w:p>
    <w:p w:rsidR="00EA0737" w:rsidRPr="00850ECA" w:rsidRDefault="00EA0737" w:rsidP="00EA0737">
      <w:pPr>
        <w:pStyle w:val="a6"/>
        <w:spacing w:before="156" w:after="156"/>
        <w:ind w:leftChars="-1" w:left="-2" w:firstLine="2"/>
        <w:rPr>
          <w:rFonts w:ascii="Times New Roman"/>
          <w:szCs w:val="18"/>
        </w:rPr>
      </w:pPr>
      <w:r w:rsidRPr="00850ECA">
        <w:rPr>
          <w:rFonts w:ascii="Times New Roman"/>
          <w:szCs w:val="18"/>
        </w:rPr>
        <w:t>大气环境质量</w:t>
      </w:r>
    </w:p>
    <w:p w:rsidR="004425FD" w:rsidRPr="00850ECA" w:rsidRDefault="004425FD" w:rsidP="009E5208">
      <w:pPr>
        <w:pStyle w:val="aff3"/>
        <w:rPr>
          <w:rFonts w:ascii="Times New Roman"/>
        </w:rPr>
      </w:pPr>
      <w:r w:rsidRPr="00850ECA">
        <w:rPr>
          <w:rFonts w:ascii="Times New Roman"/>
        </w:rPr>
        <w:t>全年中</w:t>
      </w:r>
      <w:r w:rsidR="009E5208" w:rsidRPr="00850ECA">
        <w:rPr>
          <w:rFonts w:ascii="Times New Roman"/>
        </w:rPr>
        <w:t>，</w:t>
      </w:r>
      <w:r w:rsidRPr="00850ECA">
        <w:rPr>
          <w:rFonts w:ascii="Times New Roman"/>
        </w:rPr>
        <w:t>空气质量二级以上天数。</w:t>
      </w:r>
    </w:p>
    <w:p w:rsidR="00EA0737" w:rsidRPr="00850ECA" w:rsidRDefault="00EA0737" w:rsidP="00EA0737">
      <w:pPr>
        <w:pStyle w:val="a6"/>
        <w:spacing w:before="156" w:after="156"/>
        <w:ind w:leftChars="-1" w:left="-2" w:firstLine="2"/>
        <w:rPr>
          <w:rFonts w:ascii="Times New Roman"/>
          <w:szCs w:val="18"/>
        </w:rPr>
      </w:pPr>
      <w:r w:rsidRPr="00850ECA">
        <w:rPr>
          <w:rFonts w:ascii="Times New Roman"/>
          <w:szCs w:val="18"/>
        </w:rPr>
        <w:t>水环境质量</w:t>
      </w:r>
    </w:p>
    <w:p w:rsidR="00EA0737" w:rsidRPr="00850ECA" w:rsidRDefault="006130B4" w:rsidP="00EA0737">
      <w:pPr>
        <w:pStyle w:val="aff3"/>
        <w:rPr>
          <w:rFonts w:ascii="Times New Roman"/>
        </w:rPr>
      </w:pPr>
      <w:r w:rsidRPr="00850ECA">
        <w:rPr>
          <w:rFonts w:ascii="Times New Roman" w:hint="eastAsia"/>
        </w:rPr>
        <w:t>园区水环境质量符合地表水控制断面要求。（</w:t>
      </w:r>
      <w:r w:rsidR="009E5208" w:rsidRPr="00850ECA">
        <w:rPr>
          <w:rFonts w:ascii="Times New Roman"/>
        </w:rPr>
        <w:t>园区水质应符合</w:t>
      </w:r>
      <w:r w:rsidR="009E5208" w:rsidRPr="00850ECA">
        <w:rPr>
          <w:rFonts w:ascii="Times New Roman"/>
        </w:rPr>
        <w:t>GB 3838</w:t>
      </w:r>
      <w:r w:rsidR="009E5208" w:rsidRPr="00850ECA">
        <w:rPr>
          <w:rFonts w:ascii="Times New Roman"/>
        </w:rPr>
        <w:t>的要求。含有港口、码头的的园区，海水水质应符合</w:t>
      </w:r>
      <w:r w:rsidR="009E5208" w:rsidRPr="00850ECA">
        <w:rPr>
          <w:rFonts w:ascii="Times New Roman"/>
        </w:rPr>
        <w:t>GB 3097</w:t>
      </w:r>
      <w:r w:rsidR="009E5208" w:rsidRPr="00850ECA">
        <w:rPr>
          <w:rFonts w:ascii="Times New Roman"/>
        </w:rPr>
        <w:t>的要求。</w:t>
      </w:r>
      <w:r w:rsidRPr="00850ECA">
        <w:rPr>
          <w:rFonts w:ascii="Times New Roman" w:hint="eastAsia"/>
        </w:rPr>
        <w:t>）</w:t>
      </w:r>
    </w:p>
    <w:p w:rsidR="00EA0737" w:rsidRPr="00850ECA" w:rsidRDefault="00EA0737" w:rsidP="00EA0737">
      <w:pPr>
        <w:pStyle w:val="a6"/>
        <w:spacing w:before="156" w:after="156"/>
        <w:ind w:leftChars="-1" w:left="-2" w:firstLine="2"/>
        <w:rPr>
          <w:rFonts w:ascii="Times New Roman"/>
          <w:szCs w:val="18"/>
        </w:rPr>
      </w:pPr>
      <w:r w:rsidRPr="00850ECA">
        <w:rPr>
          <w:rFonts w:ascii="Times New Roman"/>
          <w:szCs w:val="18"/>
        </w:rPr>
        <w:t>废气中单位工业增加值</w:t>
      </w:r>
      <w:r w:rsidRPr="00850ECA">
        <w:rPr>
          <w:rFonts w:ascii="Times New Roman"/>
          <w:szCs w:val="18"/>
        </w:rPr>
        <w:t>VOC</w:t>
      </w:r>
      <w:r w:rsidRPr="00850ECA">
        <w:rPr>
          <w:rFonts w:ascii="Times New Roman"/>
          <w:szCs w:val="18"/>
        </w:rPr>
        <w:t>排放</w:t>
      </w:r>
    </w:p>
    <w:p w:rsidR="009E5208" w:rsidRPr="00850ECA" w:rsidRDefault="009E5208" w:rsidP="009E5208">
      <w:pPr>
        <w:pStyle w:val="aff3"/>
        <w:rPr>
          <w:rFonts w:ascii="Times New Roman"/>
        </w:rPr>
      </w:pPr>
      <w:r w:rsidRPr="00850ECA">
        <w:rPr>
          <w:rFonts w:ascii="Times New Roman"/>
          <w:szCs w:val="18"/>
        </w:rPr>
        <w:t>废气中单位工业增加值</w:t>
      </w:r>
      <w:r w:rsidRPr="00850ECA">
        <w:rPr>
          <w:rFonts w:ascii="Times New Roman"/>
          <w:szCs w:val="18"/>
        </w:rPr>
        <w:t>VOC</w:t>
      </w:r>
      <w:r w:rsidRPr="00850ECA">
        <w:rPr>
          <w:rFonts w:ascii="Times New Roman"/>
          <w:szCs w:val="18"/>
        </w:rPr>
        <w:t>排放，</w:t>
      </w:r>
      <w:r w:rsidRPr="00850ECA">
        <w:rPr>
          <w:rFonts w:ascii="Times New Roman"/>
        </w:rPr>
        <w:t>按下式进行计算：</w:t>
      </w:r>
    </w:p>
    <w:p w:rsidR="009E5208" w:rsidRPr="00850ECA" w:rsidRDefault="009E5208" w:rsidP="009E5208">
      <w:pPr>
        <w:pStyle w:val="aff3"/>
        <w:rPr>
          <w:rFonts w:ascii="Times New Roman"/>
        </w:rPr>
      </w:pPr>
    </w:p>
    <w:p w:rsidR="009E5208" w:rsidRPr="00850ECA" w:rsidRDefault="00145768" w:rsidP="00145768">
      <w:pPr>
        <w:pStyle w:val="aff3"/>
        <w:ind w:firstLine="360"/>
        <w:jc w:val="right"/>
        <w:rPr>
          <w:rFonts w:ascii="Times New Roman"/>
        </w:rPr>
      </w:pPr>
      <w:r w:rsidRPr="00850ECA">
        <w:rPr>
          <w:rFonts w:ascii="Times New Roman"/>
          <w:sz w:val="18"/>
        </w:rPr>
        <w:t>废气中单位工业增加值</w:t>
      </w:r>
      <w:r w:rsidRPr="00850ECA">
        <w:rPr>
          <w:rFonts w:ascii="Times New Roman"/>
          <w:sz w:val="18"/>
        </w:rPr>
        <w:t>VOC</w:t>
      </w:r>
      <w:r w:rsidRPr="00850ECA">
        <w:rPr>
          <w:rFonts w:ascii="Times New Roman"/>
          <w:sz w:val="18"/>
        </w:rPr>
        <w:t>排放</w:t>
      </w:r>
      <w:r w:rsidR="009E5208" w:rsidRPr="00850ECA">
        <w:rPr>
          <w:rFonts w:ascii="Times New Roman"/>
          <w:sz w:val="18"/>
        </w:rPr>
        <w:t>=</w:t>
      </w:r>
      <w:r w:rsidR="009E5208" w:rsidRPr="00850ECA">
        <w:rPr>
          <w:rFonts w:ascii="Times New Roman"/>
        </w:rPr>
        <w:t xml:space="preserve"> </w:t>
      </w:r>
      <m:oMath>
        <m:f>
          <m:fPr>
            <m:ctrlPr>
              <w:rPr>
                <w:rFonts w:ascii="Cambria Math" w:hAnsi="Cambria Math"/>
                <w:sz w:val="24"/>
              </w:rPr>
            </m:ctrlPr>
          </m:fPr>
          <m:num>
            <m:r>
              <m:rPr>
                <m:sty m:val="p"/>
              </m:rPr>
              <w:rPr>
                <w:rFonts w:ascii="Times New Roman"/>
                <w:sz w:val="24"/>
              </w:rPr>
              <m:t>工业废气中</m:t>
            </m:r>
            <m:r>
              <m:rPr>
                <m:sty m:val="p"/>
              </m:rPr>
              <w:rPr>
                <w:rFonts w:ascii="Cambria Math"/>
                <w:sz w:val="24"/>
              </w:rPr>
              <m:t>VOC</m:t>
            </m:r>
            <m:r>
              <m:rPr>
                <m:sty m:val="p"/>
              </m:rPr>
              <w:rPr>
                <w:rFonts w:ascii="Times New Roman"/>
                <w:sz w:val="24"/>
              </w:rPr>
              <m:t>排放量</m:t>
            </m:r>
          </m:num>
          <m:den>
            <m:r>
              <m:rPr>
                <m:sty m:val="p"/>
              </m:rPr>
              <w:rPr>
                <w:rFonts w:ascii="Times New Roman"/>
                <w:sz w:val="24"/>
              </w:rPr>
              <m:t>全年工业增加值</m:t>
            </m:r>
          </m:den>
        </m:f>
      </m:oMath>
      <w:r w:rsidRPr="00850ECA">
        <w:rPr>
          <w:rFonts w:ascii="Times New Roman"/>
        </w:rPr>
        <w:t>.....................</w:t>
      </w:r>
      <w:r w:rsidR="009E5208" w:rsidRPr="00850ECA">
        <w:rPr>
          <w:rFonts w:ascii="Times New Roman"/>
        </w:rPr>
        <w:t>......................</w:t>
      </w:r>
      <w:r w:rsidR="009E5208" w:rsidRPr="00850ECA">
        <w:rPr>
          <w:rFonts w:ascii="Times New Roman"/>
        </w:rPr>
        <w:t>（</w:t>
      </w:r>
      <w:r w:rsidR="009E5208" w:rsidRPr="00850ECA">
        <w:rPr>
          <w:rFonts w:ascii="Times New Roman"/>
        </w:rPr>
        <w:t>14</w:t>
      </w:r>
      <w:r w:rsidR="009E5208" w:rsidRPr="00850ECA">
        <w:rPr>
          <w:rFonts w:ascii="Times New Roman"/>
        </w:rPr>
        <w:t>）</w:t>
      </w:r>
    </w:p>
    <w:p w:rsidR="009E5208" w:rsidRPr="00850ECA" w:rsidRDefault="009E5208" w:rsidP="009E5208">
      <w:pPr>
        <w:pStyle w:val="aff3"/>
        <w:rPr>
          <w:rFonts w:ascii="Times New Roman"/>
        </w:rPr>
      </w:pPr>
    </w:p>
    <w:p w:rsidR="009E5208" w:rsidRPr="00850ECA" w:rsidRDefault="009E5208" w:rsidP="009E5208">
      <w:pPr>
        <w:pStyle w:val="aff3"/>
        <w:rPr>
          <w:rFonts w:ascii="Times New Roman"/>
        </w:rPr>
      </w:pPr>
      <w:r w:rsidRPr="00850ECA">
        <w:rPr>
          <w:rFonts w:ascii="Times New Roman"/>
        </w:rPr>
        <w:t>式中：</w:t>
      </w:r>
    </w:p>
    <w:p w:rsidR="009E5208" w:rsidRPr="00850ECA" w:rsidRDefault="009E5208" w:rsidP="009E5208">
      <w:pPr>
        <w:pStyle w:val="aff3"/>
        <w:rPr>
          <w:rFonts w:ascii="Times New Roman"/>
          <w:szCs w:val="18"/>
        </w:rPr>
      </w:pPr>
      <w:r w:rsidRPr="00850ECA">
        <w:rPr>
          <w:rFonts w:ascii="Times New Roman"/>
          <w:szCs w:val="18"/>
        </w:rPr>
        <w:t>废气中单位工业增加值</w:t>
      </w:r>
      <w:r w:rsidRPr="00850ECA">
        <w:rPr>
          <w:rFonts w:ascii="Times New Roman"/>
          <w:szCs w:val="18"/>
        </w:rPr>
        <w:t>VOC</w:t>
      </w:r>
      <w:r w:rsidRPr="00850ECA">
        <w:rPr>
          <w:rFonts w:ascii="Times New Roman"/>
          <w:szCs w:val="18"/>
        </w:rPr>
        <w:t>排放，单位：</w:t>
      </w:r>
      <w:r w:rsidRPr="00850ECA">
        <w:rPr>
          <w:rFonts w:ascii="Times New Roman"/>
          <w:szCs w:val="18"/>
        </w:rPr>
        <w:t>kg/</w:t>
      </w:r>
      <w:r w:rsidRPr="00850ECA">
        <w:rPr>
          <w:rFonts w:ascii="Times New Roman"/>
          <w:szCs w:val="18"/>
        </w:rPr>
        <w:t>万元；</w:t>
      </w:r>
    </w:p>
    <w:p w:rsidR="009E5208" w:rsidRPr="00850ECA" w:rsidRDefault="009E5208" w:rsidP="009E5208">
      <w:pPr>
        <w:pStyle w:val="aff3"/>
        <w:rPr>
          <w:rFonts w:ascii="Times New Roman"/>
          <w:szCs w:val="18"/>
        </w:rPr>
      </w:pPr>
      <w:r w:rsidRPr="00850ECA">
        <w:rPr>
          <w:rFonts w:ascii="Times New Roman"/>
          <w:szCs w:val="18"/>
        </w:rPr>
        <w:t>工业</w:t>
      </w:r>
      <w:r w:rsidR="00145768" w:rsidRPr="00850ECA">
        <w:rPr>
          <w:rFonts w:ascii="Times New Roman"/>
          <w:szCs w:val="18"/>
        </w:rPr>
        <w:t>废气中</w:t>
      </w:r>
      <w:r w:rsidRPr="00850ECA">
        <w:rPr>
          <w:rFonts w:ascii="Times New Roman"/>
          <w:szCs w:val="18"/>
        </w:rPr>
        <w:t>VOC</w:t>
      </w:r>
      <w:r w:rsidRPr="00850ECA">
        <w:rPr>
          <w:rFonts w:ascii="Times New Roman"/>
          <w:szCs w:val="18"/>
        </w:rPr>
        <w:t>排放量，单位：</w:t>
      </w:r>
      <w:r w:rsidRPr="00850ECA">
        <w:rPr>
          <w:rFonts w:ascii="Times New Roman"/>
          <w:szCs w:val="18"/>
        </w:rPr>
        <w:t>kg</w:t>
      </w:r>
      <w:r w:rsidRPr="00850ECA">
        <w:rPr>
          <w:rFonts w:ascii="Times New Roman"/>
          <w:szCs w:val="18"/>
        </w:rPr>
        <w:t>；</w:t>
      </w:r>
    </w:p>
    <w:p w:rsidR="009E5208" w:rsidRPr="00850ECA" w:rsidRDefault="009E5208" w:rsidP="009E5208">
      <w:pPr>
        <w:pStyle w:val="aff3"/>
        <w:rPr>
          <w:rFonts w:ascii="Times New Roman"/>
          <w:szCs w:val="18"/>
        </w:rPr>
      </w:pPr>
      <w:r w:rsidRPr="00850ECA">
        <w:rPr>
          <w:rFonts w:ascii="Times New Roman"/>
          <w:szCs w:val="18"/>
        </w:rPr>
        <w:t>全年工业增加值，单位：万元。</w:t>
      </w:r>
    </w:p>
    <w:p w:rsidR="00EA0737" w:rsidRPr="00850ECA" w:rsidRDefault="00EA0737" w:rsidP="00EA0737">
      <w:pPr>
        <w:pStyle w:val="a6"/>
        <w:spacing w:before="156" w:after="156"/>
        <w:ind w:leftChars="-1" w:left="-2" w:firstLine="2"/>
        <w:rPr>
          <w:rFonts w:ascii="Times New Roman"/>
          <w:szCs w:val="18"/>
        </w:rPr>
      </w:pPr>
      <w:r w:rsidRPr="00850ECA">
        <w:rPr>
          <w:rFonts w:ascii="Times New Roman"/>
          <w:szCs w:val="18"/>
        </w:rPr>
        <w:t>废气中单位工业增加值颗粒物排放</w:t>
      </w:r>
    </w:p>
    <w:p w:rsidR="00145768" w:rsidRPr="00850ECA" w:rsidRDefault="00145768" w:rsidP="00145768">
      <w:pPr>
        <w:pStyle w:val="aff3"/>
        <w:rPr>
          <w:rFonts w:ascii="Times New Roman"/>
        </w:rPr>
      </w:pPr>
      <w:r w:rsidRPr="00850ECA">
        <w:rPr>
          <w:rFonts w:ascii="Times New Roman"/>
          <w:szCs w:val="18"/>
        </w:rPr>
        <w:t>废气中单位工业增加值颗粒物排放，</w:t>
      </w:r>
      <w:r w:rsidRPr="00850ECA">
        <w:rPr>
          <w:rFonts w:ascii="Times New Roman"/>
        </w:rPr>
        <w:t>按下式进行计算：</w:t>
      </w:r>
    </w:p>
    <w:p w:rsidR="00145768" w:rsidRPr="00850ECA" w:rsidRDefault="00145768" w:rsidP="00145768">
      <w:pPr>
        <w:pStyle w:val="aff3"/>
        <w:rPr>
          <w:rFonts w:ascii="Times New Roman"/>
        </w:rPr>
      </w:pPr>
    </w:p>
    <w:p w:rsidR="00145768" w:rsidRPr="00850ECA" w:rsidRDefault="00145768" w:rsidP="00145768">
      <w:pPr>
        <w:pStyle w:val="aff3"/>
        <w:ind w:firstLine="360"/>
        <w:jc w:val="right"/>
        <w:rPr>
          <w:rFonts w:ascii="Times New Roman"/>
        </w:rPr>
      </w:pPr>
      <w:r w:rsidRPr="00850ECA">
        <w:rPr>
          <w:rFonts w:ascii="Times New Roman"/>
          <w:sz w:val="18"/>
        </w:rPr>
        <w:lastRenderedPageBreak/>
        <w:t>废气中单位工业增加值颗粒物排放</w:t>
      </w:r>
      <w:r w:rsidRPr="00850ECA">
        <w:rPr>
          <w:rFonts w:ascii="Times New Roman"/>
          <w:sz w:val="18"/>
        </w:rPr>
        <w:t>=</w:t>
      </w:r>
      <w:r w:rsidRPr="00850ECA">
        <w:rPr>
          <w:rFonts w:ascii="Times New Roman"/>
        </w:rPr>
        <w:t xml:space="preserve"> </w:t>
      </w:r>
      <m:oMath>
        <m:f>
          <m:fPr>
            <m:ctrlPr>
              <w:rPr>
                <w:rFonts w:ascii="Cambria Math" w:hAnsi="Cambria Math"/>
                <w:sz w:val="24"/>
              </w:rPr>
            </m:ctrlPr>
          </m:fPr>
          <m:num>
            <m:r>
              <m:rPr>
                <m:sty m:val="p"/>
              </m:rPr>
              <w:rPr>
                <w:rFonts w:ascii="Times New Roman"/>
                <w:sz w:val="24"/>
              </w:rPr>
              <m:t>工业废气中颗粒物排放量</m:t>
            </m:r>
          </m:num>
          <m:den>
            <m:r>
              <m:rPr>
                <m:sty m:val="p"/>
              </m:rPr>
              <w:rPr>
                <w:rFonts w:ascii="Times New Roman"/>
                <w:sz w:val="24"/>
              </w:rPr>
              <m:t>全年工业增加值</m:t>
            </m:r>
          </m:den>
        </m:f>
      </m:oMath>
      <w:r w:rsidRPr="00850ECA">
        <w:rPr>
          <w:rFonts w:ascii="Times New Roman"/>
        </w:rPr>
        <w:t>.....................................</w:t>
      </w:r>
      <w:r w:rsidRPr="00850ECA">
        <w:rPr>
          <w:rFonts w:ascii="Times New Roman"/>
        </w:rPr>
        <w:t>（</w:t>
      </w:r>
      <w:r w:rsidRPr="00850ECA">
        <w:rPr>
          <w:rFonts w:ascii="Times New Roman"/>
        </w:rPr>
        <w:t>15</w:t>
      </w:r>
      <w:r w:rsidRPr="00850ECA">
        <w:rPr>
          <w:rFonts w:ascii="Times New Roman"/>
        </w:rPr>
        <w:t>）</w:t>
      </w:r>
    </w:p>
    <w:p w:rsidR="00145768" w:rsidRPr="00850ECA" w:rsidRDefault="00145768" w:rsidP="00145768">
      <w:pPr>
        <w:pStyle w:val="aff3"/>
        <w:rPr>
          <w:rFonts w:ascii="Times New Roman"/>
        </w:rPr>
      </w:pPr>
    </w:p>
    <w:p w:rsidR="00145768" w:rsidRPr="00850ECA" w:rsidRDefault="00145768" w:rsidP="00145768">
      <w:pPr>
        <w:pStyle w:val="aff3"/>
        <w:rPr>
          <w:rFonts w:ascii="Times New Roman"/>
        </w:rPr>
      </w:pPr>
      <w:r w:rsidRPr="00850ECA">
        <w:rPr>
          <w:rFonts w:ascii="Times New Roman"/>
        </w:rPr>
        <w:t>式中：</w:t>
      </w:r>
    </w:p>
    <w:p w:rsidR="00145768" w:rsidRPr="00850ECA" w:rsidRDefault="00145768" w:rsidP="00145768">
      <w:pPr>
        <w:pStyle w:val="aff3"/>
        <w:rPr>
          <w:rFonts w:ascii="Times New Roman"/>
          <w:szCs w:val="18"/>
        </w:rPr>
      </w:pPr>
      <w:r w:rsidRPr="00850ECA">
        <w:rPr>
          <w:rFonts w:ascii="Times New Roman"/>
          <w:szCs w:val="18"/>
        </w:rPr>
        <w:t>废气中单位工业增加值颗粒物排放，单位：</w:t>
      </w:r>
      <w:r w:rsidRPr="00850ECA">
        <w:rPr>
          <w:rFonts w:ascii="Times New Roman"/>
          <w:szCs w:val="18"/>
        </w:rPr>
        <w:t>kg/</w:t>
      </w:r>
      <w:r w:rsidRPr="00850ECA">
        <w:rPr>
          <w:rFonts w:ascii="Times New Roman"/>
          <w:szCs w:val="18"/>
        </w:rPr>
        <w:t>万元；</w:t>
      </w:r>
    </w:p>
    <w:p w:rsidR="00145768" w:rsidRPr="00850ECA" w:rsidRDefault="00145768" w:rsidP="00145768">
      <w:pPr>
        <w:pStyle w:val="aff3"/>
        <w:rPr>
          <w:rFonts w:ascii="Times New Roman"/>
          <w:szCs w:val="18"/>
        </w:rPr>
      </w:pPr>
      <w:r w:rsidRPr="00850ECA">
        <w:rPr>
          <w:rFonts w:ascii="Times New Roman"/>
          <w:szCs w:val="18"/>
        </w:rPr>
        <w:t>工业废气中颗粒物排放量，单位：</w:t>
      </w:r>
      <w:r w:rsidRPr="00850ECA">
        <w:rPr>
          <w:rFonts w:ascii="Times New Roman"/>
          <w:szCs w:val="18"/>
        </w:rPr>
        <w:t>kg</w:t>
      </w:r>
      <w:r w:rsidRPr="00850ECA">
        <w:rPr>
          <w:rFonts w:ascii="Times New Roman"/>
          <w:szCs w:val="18"/>
        </w:rPr>
        <w:t>；</w:t>
      </w:r>
    </w:p>
    <w:p w:rsidR="00145768" w:rsidRPr="00850ECA" w:rsidRDefault="00145768" w:rsidP="00145768">
      <w:pPr>
        <w:pStyle w:val="aff3"/>
        <w:rPr>
          <w:rFonts w:ascii="Times New Roman"/>
          <w:szCs w:val="18"/>
        </w:rPr>
      </w:pPr>
      <w:r w:rsidRPr="00850ECA">
        <w:rPr>
          <w:rFonts w:ascii="Times New Roman"/>
          <w:szCs w:val="18"/>
        </w:rPr>
        <w:t>全年工业增加值，单位：万元。</w:t>
      </w:r>
    </w:p>
    <w:p w:rsidR="00EA0737" w:rsidRPr="00850ECA" w:rsidRDefault="00EA0737" w:rsidP="00EA0737">
      <w:pPr>
        <w:pStyle w:val="a6"/>
        <w:spacing w:before="156" w:after="156"/>
        <w:ind w:leftChars="-1" w:left="-2" w:firstLine="2"/>
        <w:rPr>
          <w:rFonts w:ascii="Times New Roman"/>
          <w:szCs w:val="18"/>
        </w:rPr>
      </w:pPr>
      <w:r w:rsidRPr="00850ECA">
        <w:rPr>
          <w:rFonts w:ascii="Times New Roman"/>
          <w:szCs w:val="18"/>
        </w:rPr>
        <w:t>废水中单位工业增加值</w:t>
      </w:r>
      <w:r w:rsidRPr="00850ECA">
        <w:rPr>
          <w:rFonts w:ascii="Times New Roman"/>
          <w:szCs w:val="18"/>
        </w:rPr>
        <w:t>COD</w:t>
      </w:r>
      <w:r w:rsidRPr="00850ECA">
        <w:rPr>
          <w:rFonts w:ascii="Times New Roman"/>
          <w:szCs w:val="18"/>
        </w:rPr>
        <w:t>排放</w:t>
      </w:r>
    </w:p>
    <w:p w:rsidR="00145768" w:rsidRPr="00850ECA" w:rsidRDefault="00145768" w:rsidP="00145768">
      <w:pPr>
        <w:pStyle w:val="aff3"/>
        <w:rPr>
          <w:rFonts w:ascii="Times New Roman"/>
        </w:rPr>
      </w:pPr>
      <w:r w:rsidRPr="00850ECA">
        <w:rPr>
          <w:rFonts w:ascii="Times New Roman"/>
          <w:szCs w:val="18"/>
        </w:rPr>
        <w:t>废水中单位工业增加值</w:t>
      </w:r>
      <w:r w:rsidRPr="00850ECA">
        <w:rPr>
          <w:rFonts w:ascii="Times New Roman"/>
          <w:szCs w:val="18"/>
        </w:rPr>
        <w:t>COD</w:t>
      </w:r>
      <w:r w:rsidRPr="00850ECA">
        <w:rPr>
          <w:rFonts w:ascii="Times New Roman"/>
          <w:szCs w:val="18"/>
        </w:rPr>
        <w:t>排放，</w:t>
      </w:r>
      <w:r w:rsidRPr="00850ECA">
        <w:rPr>
          <w:rFonts w:ascii="Times New Roman"/>
        </w:rPr>
        <w:t>按下式进行计算：</w:t>
      </w:r>
    </w:p>
    <w:p w:rsidR="00145768" w:rsidRPr="00850ECA" w:rsidRDefault="00145768" w:rsidP="00145768">
      <w:pPr>
        <w:pStyle w:val="aff3"/>
        <w:rPr>
          <w:rFonts w:ascii="Times New Roman"/>
        </w:rPr>
      </w:pPr>
    </w:p>
    <w:p w:rsidR="00145768" w:rsidRPr="00850ECA" w:rsidRDefault="00145768" w:rsidP="00145768">
      <w:pPr>
        <w:pStyle w:val="aff3"/>
        <w:ind w:firstLine="360"/>
        <w:jc w:val="right"/>
        <w:rPr>
          <w:rFonts w:ascii="Times New Roman"/>
        </w:rPr>
      </w:pPr>
      <w:r w:rsidRPr="00850ECA">
        <w:rPr>
          <w:rFonts w:ascii="Times New Roman"/>
          <w:sz w:val="18"/>
        </w:rPr>
        <w:t>废水中单位工业增加值</w:t>
      </w:r>
      <w:r w:rsidRPr="00850ECA">
        <w:rPr>
          <w:rFonts w:ascii="Times New Roman"/>
          <w:sz w:val="18"/>
        </w:rPr>
        <w:t>COD</w:t>
      </w:r>
      <w:r w:rsidRPr="00850ECA">
        <w:rPr>
          <w:rFonts w:ascii="Times New Roman"/>
          <w:sz w:val="18"/>
        </w:rPr>
        <w:t>排放</w:t>
      </w:r>
      <w:r w:rsidRPr="00850ECA">
        <w:rPr>
          <w:rFonts w:ascii="Times New Roman"/>
          <w:sz w:val="18"/>
        </w:rPr>
        <w:t>=</w:t>
      </w:r>
      <w:r w:rsidRPr="00850ECA">
        <w:rPr>
          <w:rFonts w:ascii="Times New Roman"/>
        </w:rPr>
        <w:t xml:space="preserve"> </w:t>
      </w:r>
      <m:oMath>
        <m:f>
          <m:fPr>
            <m:ctrlPr>
              <w:rPr>
                <w:rFonts w:ascii="Cambria Math" w:hAnsi="Cambria Math"/>
                <w:sz w:val="24"/>
              </w:rPr>
            </m:ctrlPr>
          </m:fPr>
          <m:num>
            <m:r>
              <m:rPr>
                <m:sty m:val="p"/>
              </m:rPr>
              <w:rPr>
                <w:rFonts w:ascii="Times New Roman"/>
                <w:sz w:val="24"/>
              </w:rPr>
              <m:t>工业废水中</m:t>
            </m:r>
            <m:r>
              <m:rPr>
                <m:sty m:val="p"/>
              </m:rPr>
              <w:rPr>
                <w:rFonts w:ascii="Cambria Math"/>
                <w:sz w:val="24"/>
              </w:rPr>
              <m:t>COD</m:t>
            </m:r>
            <m:r>
              <m:rPr>
                <m:sty m:val="p"/>
              </m:rPr>
              <w:rPr>
                <w:rFonts w:ascii="Times New Roman"/>
                <w:sz w:val="24"/>
              </w:rPr>
              <m:t>排放量</m:t>
            </m:r>
          </m:num>
          <m:den>
            <m:r>
              <m:rPr>
                <m:sty m:val="p"/>
              </m:rPr>
              <w:rPr>
                <w:rFonts w:ascii="Times New Roman"/>
                <w:sz w:val="24"/>
              </w:rPr>
              <m:t>全年工业增加值</m:t>
            </m:r>
          </m:den>
        </m:f>
      </m:oMath>
      <w:r w:rsidRPr="00850ECA">
        <w:rPr>
          <w:rFonts w:ascii="Times New Roman"/>
        </w:rPr>
        <w:t>.......................................</w:t>
      </w:r>
      <w:r w:rsidRPr="00850ECA">
        <w:rPr>
          <w:rFonts w:ascii="Times New Roman"/>
        </w:rPr>
        <w:t>（</w:t>
      </w:r>
      <w:r w:rsidRPr="00850ECA">
        <w:rPr>
          <w:rFonts w:ascii="Times New Roman"/>
        </w:rPr>
        <w:t>1</w:t>
      </w:r>
      <w:r w:rsidR="00C61367" w:rsidRPr="00850ECA">
        <w:rPr>
          <w:rFonts w:ascii="Times New Roman" w:hint="eastAsia"/>
        </w:rPr>
        <w:t>6</w:t>
      </w:r>
      <w:r w:rsidRPr="00850ECA">
        <w:rPr>
          <w:rFonts w:ascii="Times New Roman"/>
        </w:rPr>
        <w:t>）</w:t>
      </w:r>
    </w:p>
    <w:p w:rsidR="00145768" w:rsidRPr="00850ECA" w:rsidRDefault="00145768" w:rsidP="00145768">
      <w:pPr>
        <w:pStyle w:val="aff3"/>
        <w:rPr>
          <w:rFonts w:ascii="Times New Roman"/>
        </w:rPr>
      </w:pPr>
      <w:r w:rsidRPr="00850ECA">
        <w:rPr>
          <w:rFonts w:ascii="Times New Roman"/>
        </w:rPr>
        <w:t>式中：</w:t>
      </w:r>
    </w:p>
    <w:p w:rsidR="00145768" w:rsidRPr="00850ECA" w:rsidRDefault="00145768" w:rsidP="00145768">
      <w:pPr>
        <w:pStyle w:val="aff3"/>
        <w:rPr>
          <w:rFonts w:ascii="Times New Roman"/>
          <w:szCs w:val="18"/>
        </w:rPr>
      </w:pPr>
      <w:r w:rsidRPr="00850ECA">
        <w:rPr>
          <w:rFonts w:ascii="Times New Roman"/>
          <w:szCs w:val="18"/>
        </w:rPr>
        <w:t>废水中单位工业增加值</w:t>
      </w:r>
      <w:r w:rsidRPr="00850ECA">
        <w:rPr>
          <w:rFonts w:ascii="Times New Roman"/>
          <w:szCs w:val="18"/>
        </w:rPr>
        <w:t>COD</w:t>
      </w:r>
      <w:r w:rsidRPr="00850ECA">
        <w:rPr>
          <w:rFonts w:ascii="Times New Roman"/>
          <w:szCs w:val="18"/>
        </w:rPr>
        <w:t>排放，单位：</w:t>
      </w:r>
      <w:r w:rsidRPr="00850ECA">
        <w:rPr>
          <w:rFonts w:ascii="Times New Roman"/>
          <w:szCs w:val="18"/>
        </w:rPr>
        <w:t>kg/</w:t>
      </w:r>
      <w:r w:rsidRPr="00850ECA">
        <w:rPr>
          <w:rFonts w:ascii="Times New Roman"/>
          <w:szCs w:val="18"/>
        </w:rPr>
        <w:t>万元；</w:t>
      </w:r>
    </w:p>
    <w:p w:rsidR="00145768" w:rsidRPr="00850ECA" w:rsidRDefault="00145768" w:rsidP="00145768">
      <w:pPr>
        <w:pStyle w:val="aff3"/>
        <w:rPr>
          <w:rFonts w:ascii="Times New Roman"/>
          <w:szCs w:val="18"/>
        </w:rPr>
      </w:pPr>
      <w:r w:rsidRPr="00850ECA">
        <w:rPr>
          <w:rFonts w:ascii="Times New Roman"/>
          <w:szCs w:val="18"/>
        </w:rPr>
        <w:t>工业废水中</w:t>
      </w:r>
      <w:r w:rsidRPr="00850ECA">
        <w:rPr>
          <w:rFonts w:ascii="Times New Roman"/>
          <w:szCs w:val="18"/>
        </w:rPr>
        <w:t>COD</w:t>
      </w:r>
      <w:r w:rsidRPr="00850ECA">
        <w:rPr>
          <w:rFonts w:ascii="Times New Roman"/>
          <w:szCs w:val="18"/>
        </w:rPr>
        <w:t>排放量，单位：</w:t>
      </w:r>
      <w:r w:rsidRPr="00850ECA">
        <w:rPr>
          <w:rFonts w:ascii="Times New Roman"/>
          <w:szCs w:val="18"/>
        </w:rPr>
        <w:t>kg</w:t>
      </w:r>
      <w:r w:rsidRPr="00850ECA">
        <w:rPr>
          <w:rFonts w:ascii="Times New Roman"/>
          <w:szCs w:val="18"/>
        </w:rPr>
        <w:t>；</w:t>
      </w:r>
    </w:p>
    <w:p w:rsidR="00145768" w:rsidRPr="00850ECA" w:rsidRDefault="00145768" w:rsidP="00145768">
      <w:pPr>
        <w:pStyle w:val="aff3"/>
        <w:rPr>
          <w:rFonts w:ascii="Times New Roman"/>
          <w:szCs w:val="18"/>
        </w:rPr>
      </w:pPr>
      <w:r w:rsidRPr="00850ECA">
        <w:rPr>
          <w:rFonts w:ascii="Times New Roman"/>
          <w:szCs w:val="18"/>
        </w:rPr>
        <w:t>全年工业增加值，单位：万元。</w:t>
      </w:r>
    </w:p>
    <w:p w:rsidR="00EA0737" w:rsidRPr="00850ECA" w:rsidRDefault="00EA0737" w:rsidP="00EA0737">
      <w:pPr>
        <w:pStyle w:val="a6"/>
        <w:spacing w:before="156" w:after="156"/>
        <w:ind w:leftChars="-1" w:left="-2" w:firstLine="2"/>
        <w:rPr>
          <w:rFonts w:ascii="Times New Roman"/>
          <w:szCs w:val="18"/>
        </w:rPr>
      </w:pPr>
      <w:r w:rsidRPr="00850ECA">
        <w:rPr>
          <w:rFonts w:ascii="Times New Roman"/>
          <w:szCs w:val="18"/>
        </w:rPr>
        <w:t>废水中单位工业增加值氨氮排放</w:t>
      </w:r>
    </w:p>
    <w:p w:rsidR="00145768" w:rsidRPr="00850ECA" w:rsidRDefault="00145768" w:rsidP="00145768">
      <w:pPr>
        <w:pStyle w:val="aff3"/>
        <w:rPr>
          <w:rFonts w:ascii="Times New Roman"/>
        </w:rPr>
      </w:pPr>
      <w:r w:rsidRPr="00850ECA">
        <w:rPr>
          <w:rFonts w:ascii="Times New Roman"/>
          <w:szCs w:val="18"/>
        </w:rPr>
        <w:t>废水中单位工业增加值氨氮排放，</w:t>
      </w:r>
      <w:r w:rsidRPr="00850ECA">
        <w:rPr>
          <w:rFonts w:ascii="Times New Roman"/>
        </w:rPr>
        <w:t>按下式进行计算：</w:t>
      </w:r>
    </w:p>
    <w:p w:rsidR="00145768" w:rsidRPr="00850ECA" w:rsidRDefault="00145768" w:rsidP="00145768">
      <w:pPr>
        <w:pStyle w:val="aff3"/>
        <w:rPr>
          <w:rFonts w:ascii="Times New Roman"/>
        </w:rPr>
      </w:pPr>
    </w:p>
    <w:p w:rsidR="00145768" w:rsidRPr="00850ECA" w:rsidRDefault="00145768" w:rsidP="00145768">
      <w:pPr>
        <w:pStyle w:val="aff3"/>
        <w:ind w:firstLine="360"/>
        <w:jc w:val="right"/>
        <w:rPr>
          <w:rFonts w:ascii="Times New Roman"/>
        </w:rPr>
      </w:pPr>
      <w:r w:rsidRPr="00850ECA">
        <w:rPr>
          <w:rFonts w:ascii="Times New Roman"/>
          <w:sz w:val="18"/>
        </w:rPr>
        <w:t>废水中单位工业增加值氨氮排放</w:t>
      </w:r>
      <w:r w:rsidRPr="00850ECA">
        <w:rPr>
          <w:rFonts w:ascii="Times New Roman"/>
          <w:sz w:val="18"/>
        </w:rPr>
        <w:t>=</w:t>
      </w:r>
      <w:r w:rsidRPr="00850ECA">
        <w:rPr>
          <w:rFonts w:ascii="Times New Roman"/>
        </w:rPr>
        <w:t xml:space="preserve"> </w:t>
      </w:r>
      <m:oMath>
        <m:f>
          <m:fPr>
            <m:ctrlPr>
              <w:rPr>
                <w:rFonts w:ascii="Cambria Math" w:hAnsi="Cambria Math"/>
                <w:sz w:val="24"/>
              </w:rPr>
            </m:ctrlPr>
          </m:fPr>
          <m:num>
            <m:r>
              <m:rPr>
                <m:sty m:val="p"/>
              </m:rPr>
              <w:rPr>
                <w:rFonts w:ascii="Times New Roman"/>
                <w:sz w:val="24"/>
              </w:rPr>
              <m:t>工业废水中氨氮排放量</m:t>
            </m:r>
          </m:num>
          <m:den>
            <m:r>
              <m:rPr>
                <m:sty m:val="p"/>
              </m:rPr>
              <w:rPr>
                <w:rFonts w:ascii="Times New Roman"/>
                <w:sz w:val="24"/>
              </w:rPr>
              <m:t>全年工业增加值</m:t>
            </m:r>
          </m:den>
        </m:f>
      </m:oMath>
      <w:r w:rsidRPr="00850ECA">
        <w:rPr>
          <w:rFonts w:ascii="Times New Roman"/>
        </w:rPr>
        <w:t>.......................................</w:t>
      </w:r>
      <w:r w:rsidRPr="00850ECA">
        <w:rPr>
          <w:rFonts w:ascii="Times New Roman"/>
        </w:rPr>
        <w:t>（</w:t>
      </w:r>
      <w:r w:rsidRPr="00850ECA">
        <w:rPr>
          <w:rFonts w:ascii="Times New Roman"/>
        </w:rPr>
        <w:t>1</w:t>
      </w:r>
      <w:r w:rsidR="00C61367" w:rsidRPr="00850ECA">
        <w:rPr>
          <w:rFonts w:ascii="Times New Roman" w:hint="eastAsia"/>
        </w:rPr>
        <w:t>7</w:t>
      </w:r>
      <w:r w:rsidRPr="00850ECA">
        <w:rPr>
          <w:rFonts w:ascii="Times New Roman"/>
        </w:rPr>
        <w:t>）</w:t>
      </w:r>
    </w:p>
    <w:p w:rsidR="00145768" w:rsidRPr="00850ECA" w:rsidRDefault="00145768" w:rsidP="00145768">
      <w:pPr>
        <w:pStyle w:val="aff3"/>
        <w:rPr>
          <w:rFonts w:ascii="Times New Roman"/>
        </w:rPr>
      </w:pPr>
    </w:p>
    <w:p w:rsidR="00145768" w:rsidRPr="00850ECA" w:rsidRDefault="00145768" w:rsidP="00145768">
      <w:pPr>
        <w:pStyle w:val="aff3"/>
        <w:rPr>
          <w:rFonts w:ascii="Times New Roman"/>
        </w:rPr>
      </w:pPr>
      <w:r w:rsidRPr="00850ECA">
        <w:rPr>
          <w:rFonts w:ascii="Times New Roman"/>
        </w:rPr>
        <w:t>式中：</w:t>
      </w:r>
    </w:p>
    <w:p w:rsidR="00145768" w:rsidRPr="00850ECA" w:rsidRDefault="00145768" w:rsidP="00145768">
      <w:pPr>
        <w:pStyle w:val="aff3"/>
        <w:rPr>
          <w:rFonts w:ascii="Times New Roman"/>
          <w:szCs w:val="18"/>
        </w:rPr>
      </w:pPr>
      <w:r w:rsidRPr="00850ECA">
        <w:rPr>
          <w:rFonts w:ascii="Times New Roman"/>
          <w:szCs w:val="18"/>
        </w:rPr>
        <w:t>废水中单位工业增加值氨氮排放，单位：</w:t>
      </w:r>
      <w:r w:rsidRPr="00850ECA">
        <w:rPr>
          <w:rFonts w:ascii="Times New Roman"/>
          <w:szCs w:val="18"/>
        </w:rPr>
        <w:t>kg/</w:t>
      </w:r>
      <w:r w:rsidRPr="00850ECA">
        <w:rPr>
          <w:rFonts w:ascii="Times New Roman"/>
          <w:szCs w:val="18"/>
        </w:rPr>
        <w:t>万元；</w:t>
      </w:r>
    </w:p>
    <w:p w:rsidR="00145768" w:rsidRPr="00850ECA" w:rsidRDefault="00145768" w:rsidP="00145768">
      <w:pPr>
        <w:pStyle w:val="aff3"/>
        <w:rPr>
          <w:rFonts w:ascii="Times New Roman"/>
          <w:szCs w:val="18"/>
        </w:rPr>
      </w:pPr>
      <w:r w:rsidRPr="00850ECA">
        <w:rPr>
          <w:rFonts w:ascii="Times New Roman"/>
          <w:szCs w:val="18"/>
        </w:rPr>
        <w:t>工业废水中氨氮排放量，单位：</w:t>
      </w:r>
      <w:r w:rsidRPr="00850ECA">
        <w:rPr>
          <w:rFonts w:ascii="Times New Roman"/>
          <w:szCs w:val="18"/>
        </w:rPr>
        <w:t>kg</w:t>
      </w:r>
      <w:r w:rsidRPr="00850ECA">
        <w:rPr>
          <w:rFonts w:ascii="Times New Roman"/>
          <w:szCs w:val="18"/>
        </w:rPr>
        <w:t>；</w:t>
      </w:r>
    </w:p>
    <w:p w:rsidR="00145768" w:rsidRPr="00850ECA" w:rsidRDefault="00145768" w:rsidP="00145768">
      <w:pPr>
        <w:pStyle w:val="aff3"/>
        <w:rPr>
          <w:rFonts w:ascii="Times New Roman"/>
          <w:szCs w:val="18"/>
        </w:rPr>
      </w:pPr>
      <w:r w:rsidRPr="00850ECA">
        <w:rPr>
          <w:rFonts w:ascii="Times New Roman"/>
          <w:szCs w:val="18"/>
        </w:rPr>
        <w:t>全年工业增加值，单位：万元。</w:t>
      </w:r>
    </w:p>
    <w:p w:rsidR="00EA0737" w:rsidRPr="00850ECA" w:rsidRDefault="006068C4" w:rsidP="00EA0737">
      <w:pPr>
        <w:pStyle w:val="a6"/>
        <w:spacing w:before="156" w:after="156"/>
        <w:ind w:leftChars="-1" w:left="-2" w:firstLine="2"/>
        <w:rPr>
          <w:rFonts w:ascii="Times New Roman"/>
          <w:szCs w:val="18"/>
        </w:rPr>
      </w:pPr>
      <w:r w:rsidRPr="00850ECA">
        <w:rPr>
          <w:rFonts w:ascii="Times New Roman"/>
          <w:szCs w:val="18"/>
        </w:rPr>
        <w:t>单位工业增加</w:t>
      </w:r>
      <w:proofErr w:type="gramStart"/>
      <w:r w:rsidRPr="00850ECA">
        <w:rPr>
          <w:rFonts w:ascii="Times New Roman"/>
          <w:szCs w:val="18"/>
        </w:rPr>
        <w:t>值固废</w:t>
      </w:r>
      <w:r w:rsidR="00EA0737" w:rsidRPr="00850ECA">
        <w:rPr>
          <w:rFonts w:ascii="Times New Roman"/>
          <w:szCs w:val="18"/>
        </w:rPr>
        <w:t>产生</w:t>
      </w:r>
      <w:proofErr w:type="gramEnd"/>
      <w:r w:rsidR="00EA0737" w:rsidRPr="00850ECA">
        <w:rPr>
          <w:rFonts w:ascii="Times New Roman"/>
          <w:szCs w:val="18"/>
        </w:rPr>
        <w:t>量</w:t>
      </w:r>
    </w:p>
    <w:p w:rsidR="006068C4" w:rsidRPr="00850ECA" w:rsidRDefault="006068C4" w:rsidP="006068C4">
      <w:pPr>
        <w:pStyle w:val="aff3"/>
        <w:rPr>
          <w:rFonts w:ascii="Times New Roman"/>
        </w:rPr>
      </w:pPr>
      <w:r w:rsidRPr="00850ECA">
        <w:rPr>
          <w:rFonts w:ascii="Times New Roman"/>
          <w:szCs w:val="18"/>
        </w:rPr>
        <w:t>单位工业增加值固废产生量，</w:t>
      </w:r>
      <w:r w:rsidRPr="00850ECA">
        <w:rPr>
          <w:rFonts w:ascii="Times New Roman"/>
        </w:rPr>
        <w:t>按下式进行计算：</w:t>
      </w:r>
    </w:p>
    <w:p w:rsidR="006068C4" w:rsidRPr="00850ECA" w:rsidRDefault="006068C4" w:rsidP="006068C4">
      <w:pPr>
        <w:pStyle w:val="aff3"/>
        <w:rPr>
          <w:rFonts w:ascii="Times New Roman"/>
        </w:rPr>
      </w:pPr>
    </w:p>
    <w:p w:rsidR="006068C4" w:rsidRPr="00850ECA" w:rsidRDefault="006068C4" w:rsidP="006068C4">
      <w:pPr>
        <w:pStyle w:val="aff3"/>
        <w:ind w:firstLine="360"/>
        <w:jc w:val="right"/>
        <w:rPr>
          <w:rFonts w:ascii="Times New Roman"/>
        </w:rPr>
      </w:pPr>
      <w:r w:rsidRPr="00850ECA">
        <w:rPr>
          <w:rFonts w:ascii="Times New Roman"/>
          <w:sz w:val="18"/>
        </w:rPr>
        <w:t>单位工业增加值</w:t>
      </w:r>
      <w:r w:rsidR="00DE1E31" w:rsidRPr="00850ECA">
        <w:rPr>
          <w:rFonts w:ascii="Times New Roman"/>
          <w:sz w:val="18"/>
        </w:rPr>
        <w:t>固废产生量</w:t>
      </w:r>
      <w:r w:rsidRPr="00850ECA">
        <w:rPr>
          <w:rFonts w:ascii="Times New Roman"/>
          <w:sz w:val="18"/>
        </w:rPr>
        <w:t>=</w:t>
      </w:r>
      <w:r w:rsidRPr="00850ECA">
        <w:rPr>
          <w:rFonts w:ascii="Times New Roman"/>
        </w:rPr>
        <w:t xml:space="preserve"> </w:t>
      </w:r>
      <m:oMath>
        <m:f>
          <m:fPr>
            <m:ctrlPr>
              <w:rPr>
                <w:rFonts w:ascii="Cambria Math" w:hAnsi="Cambria Math"/>
                <w:sz w:val="24"/>
              </w:rPr>
            </m:ctrlPr>
          </m:fPr>
          <m:num>
            <m:r>
              <m:rPr>
                <m:sty m:val="p"/>
              </m:rPr>
              <w:rPr>
                <w:rFonts w:ascii="Times New Roman"/>
                <w:sz w:val="24"/>
              </w:rPr>
              <m:t>工业固废总量</m:t>
            </m:r>
          </m:num>
          <m:den>
            <m:r>
              <m:rPr>
                <m:sty m:val="p"/>
              </m:rPr>
              <w:rPr>
                <w:rFonts w:ascii="Times New Roman"/>
                <w:sz w:val="24"/>
              </w:rPr>
              <m:t>全年工业增加值</m:t>
            </m:r>
          </m:den>
        </m:f>
      </m:oMath>
      <w:r w:rsidRPr="00850ECA">
        <w:rPr>
          <w:rFonts w:ascii="Times New Roman"/>
        </w:rPr>
        <w:t>................................</w:t>
      </w:r>
      <w:r w:rsidR="00DE1E31" w:rsidRPr="00850ECA">
        <w:rPr>
          <w:rFonts w:ascii="Times New Roman"/>
        </w:rPr>
        <w:t>.......</w:t>
      </w:r>
      <w:r w:rsidRPr="00850ECA">
        <w:rPr>
          <w:rFonts w:ascii="Times New Roman"/>
        </w:rPr>
        <w:t>.......</w:t>
      </w:r>
      <w:r w:rsidRPr="00850ECA">
        <w:rPr>
          <w:rFonts w:ascii="Times New Roman"/>
        </w:rPr>
        <w:t>（</w:t>
      </w:r>
      <w:r w:rsidRPr="00850ECA">
        <w:rPr>
          <w:rFonts w:ascii="Times New Roman"/>
        </w:rPr>
        <w:t>1</w:t>
      </w:r>
      <w:r w:rsidR="00C61367" w:rsidRPr="00850ECA">
        <w:rPr>
          <w:rFonts w:ascii="Times New Roman" w:hint="eastAsia"/>
        </w:rPr>
        <w:t>8</w:t>
      </w:r>
      <w:r w:rsidRPr="00850ECA">
        <w:rPr>
          <w:rFonts w:ascii="Times New Roman"/>
        </w:rPr>
        <w:t>）</w:t>
      </w:r>
    </w:p>
    <w:p w:rsidR="006068C4" w:rsidRPr="00850ECA" w:rsidRDefault="006068C4" w:rsidP="006068C4">
      <w:pPr>
        <w:pStyle w:val="aff3"/>
        <w:rPr>
          <w:rFonts w:ascii="Times New Roman"/>
        </w:rPr>
      </w:pPr>
    </w:p>
    <w:p w:rsidR="006068C4" w:rsidRPr="00850ECA" w:rsidRDefault="006068C4" w:rsidP="006068C4">
      <w:pPr>
        <w:pStyle w:val="aff3"/>
        <w:rPr>
          <w:rFonts w:ascii="Times New Roman"/>
        </w:rPr>
      </w:pPr>
      <w:r w:rsidRPr="00850ECA">
        <w:rPr>
          <w:rFonts w:ascii="Times New Roman"/>
        </w:rPr>
        <w:t>式中：</w:t>
      </w:r>
    </w:p>
    <w:p w:rsidR="006068C4" w:rsidRPr="00850ECA" w:rsidRDefault="006068C4" w:rsidP="006068C4">
      <w:pPr>
        <w:pStyle w:val="aff3"/>
        <w:rPr>
          <w:rFonts w:ascii="Times New Roman"/>
          <w:szCs w:val="18"/>
        </w:rPr>
      </w:pPr>
      <w:r w:rsidRPr="00850ECA">
        <w:rPr>
          <w:rFonts w:ascii="Times New Roman"/>
          <w:szCs w:val="18"/>
        </w:rPr>
        <w:t>单位工业增加</w:t>
      </w:r>
      <w:r w:rsidR="00DE1E31" w:rsidRPr="00850ECA">
        <w:rPr>
          <w:rFonts w:ascii="Times New Roman"/>
          <w:szCs w:val="18"/>
        </w:rPr>
        <w:t>值固废产生量</w:t>
      </w:r>
      <w:r w:rsidRPr="00850ECA">
        <w:rPr>
          <w:rFonts w:ascii="Times New Roman"/>
          <w:szCs w:val="18"/>
        </w:rPr>
        <w:t>，单位：</w:t>
      </w:r>
      <w:r w:rsidR="00DE1E31" w:rsidRPr="00850ECA">
        <w:rPr>
          <w:rFonts w:ascii="Times New Roman"/>
          <w:szCs w:val="18"/>
        </w:rPr>
        <w:t>吨</w:t>
      </w:r>
      <w:r w:rsidRPr="00850ECA">
        <w:rPr>
          <w:rFonts w:ascii="Times New Roman"/>
          <w:szCs w:val="18"/>
        </w:rPr>
        <w:t>/</w:t>
      </w:r>
      <w:r w:rsidRPr="00850ECA">
        <w:rPr>
          <w:rFonts w:ascii="Times New Roman"/>
          <w:szCs w:val="18"/>
        </w:rPr>
        <w:t>万元；</w:t>
      </w:r>
    </w:p>
    <w:p w:rsidR="00DE1E31" w:rsidRPr="00850ECA" w:rsidRDefault="00DE1E31" w:rsidP="00DE1E31">
      <w:pPr>
        <w:pStyle w:val="aff3"/>
        <w:rPr>
          <w:rFonts w:ascii="Times New Roman"/>
        </w:rPr>
      </w:pPr>
      <w:r w:rsidRPr="00850ECA">
        <w:rPr>
          <w:rFonts w:ascii="Times New Roman"/>
        </w:rPr>
        <w:t>工业固废</w:t>
      </w:r>
      <w:r w:rsidR="00C61367" w:rsidRPr="00850ECA">
        <w:rPr>
          <w:rFonts w:ascii="Times New Roman"/>
        </w:rPr>
        <w:t>总量，单位：吨</w:t>
      </w:r>
      <w:r w:rsidR="00C61367" w:rsidRPr="00850ECA">
        <w:rPr>
          <w:rFonts w:ascii="Times New Roman" w:hint="eastAsia"/>
        </w:rPr>
        <w:t>；</w:t>
      </w:r>
    </w:p>
    <w:p w:rsidR="006068C4" w:rsidRPr="00850ECA" w:rsidRDefault="006068C4" w:rsidP="006068C4">
      <w:pPr>
        <w:pStyle w:val="aff3"/>
        <w:rPr>
          <w:rFonts w:ascii="Times New Roman"/>
          <w:szCs w:val="18"/>
        </w:rPr>
      </w:pPr>
      <w:r w:rsidRPr="00850ECA">
        <w:rPr>
          <w:rFonts w:ascii="Times New Roman"/>
          <w:szCs w:val="18"/>
        </w:rPr>
        <w:t>全年工业增加值，单位：万元。</w:t>
      </w:r>
    </w:p>
    <w:p w:rsidR="00EA0737" w:rsidRPr="00850ECA" w:rsidRDefault="00EA0737" w:rsidP="00EA0737">
      <w:pPr>
        <w:pStyle w:val="a6"/>
        <w:spacing w:before="156" w:after="156"/>
        <w:ind w:leftChars="-1" w:left="-2" w:firstLine="2"/>
        <w:rPr>
          <w:rFonts w:ascii="Times New Roman"/>
          <w:szCs w:val="18"/>
        </w:rPr>
      </w:pPr>
      <w:r w:rsidRPr="00850ECA">
        <w:rPr>
          <w:rFonts w:ascii="Times New Roman"/>
          <w:szCs w:val="18"/>
        </w:rPr>
        <w:t>园区企业厂界昼间噪声</w:t>
      </w:r>
    </w:p>
    <w:p w:rsidR="00EA0737" w:rsidRPr="00850ECA" w:rsidRDefault="002E22CC" w:rsidP="00EA0737">
      <w:pPr>
        <w:pStyle w:val="aff3"/>
        <w:rPr>
          <w:rFonts w:ascii="Times New Roman"/>
        </w:rPr>
      </w:pPr>
      <w:r w:rsidRPr="00850ECA">
        <w:rPr>
          <w:rFonts w:ascii="Times New Roman"/>
        </w:rPr>
        <w:t>按</w:t>
      </w:r>
      <w:r w:rsidRPr="00850ECA">
        <w:rPr>
          <w:rFonts w:ascii="Times New Roman"/>
        </w:rPr>
        <w:t>GB 12348</w:t>
      </w:r>
      <w:r w:rsidRPr="00850ECA">
        <w:rPr>
          <w:rFonts w:ascii="Times New Roman"/>
        </w:rPr>
        <w:t>的要求进行检测，提供第三方检测报告。</w:t>
      </w:r>
    </w:p>
    <w:p w:rsidR="00EA0737" w:rsidRPr="00850ECA" w:rsidRDefault="00EA0737" w:rsidP="00EA0737">
      <w:pPr>
        <w:pStyle w:val="a6"/>
        <w:spacing w:before="156" w:after="156"/>
        <w:ind w:leftChars="-1" w:left="-2" w:firstLine="2"/>
        <w:rPr>
          <w:rFonts w:ascii="Times New Roman"/>
          <w:szCs w:val="18"/>
        </w:rPr>
      </w:pPr>
      <w:r w:rsidRPr="00850ECA">
        <w:rPr>
          <w:rFonts w:ascii="Times New Roman"/>
          <w:szCs w:val="18"/>
        </w:rPr>
        <w:t>园区企业厂界夜间噪声</w:t>
      </w:r>
    </w:p>
    <w:p w:rsidR="00EA0737" w:rsidRPr="00850ECA" w:rsidRDefault="002E22CC" w:rsidP="002E22CC">
      <w:pPr>
        <w:pStyle w:val="aff3"/>
        <w:rPr>
          <w:rFonts w:ascii="Times New Roman"/>
        </w:rPr>
      </w:pPr>
      <w:r w:rsidRPr="00850ECA">
        <w:rPr>
          <w:rFonts w:ascii="Times New Roman"/>
        </w:rPr>
        <w:t>按</w:t>
      </w:r>
      <w:r w:rsidRPr="00850ECA">
        <w:rPr>
          <w:rFonts w:ascii="Times New Roman"/>
        </w:rPr>
        <w:t>GB 12348</w:t>
      </w:r>
      <w:r w:rsidRPr="00850ECA">
        <w:rPr>
          <w:rFonts w:ascii="Times New Roman"/>
        </w:rPr>
        <w:t>的要求进行检测，提供第三方检测报告。</w:t>
      </w:r>
    </w:p>
    <w:p w:rsidR="00EA0737" w:rsidRPr="00850ECA" w:rsidRDefault="00EA0737" w:rsidP="00EA0737">
      <w:pPr>
        <w:pStyle w:val="a6"/>
        <w:spacing w:before="156" w:after="156"/>
        <w:ind w:leftChars="-1" w:left="-2" w:firstLine="2"/>
        <w:rPr>
          <w:rFonts w:ascii="Times New Roman"/>
          <w:szCs w:val="18"/>
        </w:rPr>
      </w:pPr>
      <w:r w:rsidRPr="00850ECA">
        <w:rPr>
          <w:rFonts w:ascii="Times New Roman"/>
          <w:szCs w:val="18"/>
        </w:rPr>
        <w:lastRenderedPageBreak/>
        <w:t>单位工业</w:t>
      </w:r>
      <w:proofErr w:type="gramStart"/>
      <w:r w:rsidRPr="00850ECA">
        <w:rPr>
          <w:rFonts w:ascii="Times New Roman"/>
          <w:szCs w:val="18"/>
        </w:rPr>
        <w:t>增加值碳排放量</w:t>
      </w:r>
      <w:proofErr w:type="gramEnd"/>
    </w:p>
    <w:p w:rsidR="00DE1E31" w:rsidRPr="00850ECA" w:rsidRDefault="00DE1E31" w:rsidP="00DE1E31">
      <w:pPr>
        <w:pStyle w:val="aff3"/>
        <w:rPr>
          <w:rFonts w:ascii="Times New Roman"/>
        </w:rPr>
      </w:pPr>
      <w:r w:rsidRPr="00850ECA">
        <w:rPr>
          <w:rFonts w:ascii="Times New Roman"/>
          <w:szCs w:val="18"/>
        </w:rPr>
        <w:t>单位工业增加值碳排放量，</w:t>
      </w:r>
      <w:r w:rsidRPr="00850ECA">
        <w:rPr>
          <w:rFonts w:ascii="Times New Roman"/>
        </w:rPr>
        <w:t>按下式进行计算：</w:t>
      </w:r>
    </w:p>
    <w:p w:rsidR="00DE1E31" w:rsidRPr="00850ECA" w:rsidRDefault="00DE1E31" w:rsidP="00DE1E31">
      <w:pPr>
        <w:pStyle w:val="aff3"/>
        <w:rPr>
          <w:rFonts w:ascii="Times New Roman"/>
        </w:rPr>
      </w:pPr>
    </w:p>
    <w:p w:rsidR="00DE1E31" w:rsidRPr="00850ECA" w:rsidRDefault="00DE1E31" w:rsidP="00DE1E31">
      <w:pPr>
        <w:pStyle w:val="aff3"/>
        <w:ind w:firstLine="360"/>
        <w:jc w:val="right"/>
        <w:rPr>
          <w:rFonts w:ascii="Times New Roman"/>
        </w:rPr>
      </w:pPr>
      <w:r w:rsidRPr="00850ECA">
        <w:rPr>
          <w:rFonts w:ascii="Times New Roman"/>
          <w:sz w:val="18"/>
        </w:rPr>
        <w:t>单位工业增加值碳排放量</w:t>
      </w:r>
      <w:r w:rsidRPr="00850ECA">
        <w:rPr>
          <w:rFonts w:ascii="Times New Roman"/>
          <w:sz w:val="18"/>
        </w:rPr>
        <w:t>=</w:t>
      </w:r>
      <w:r w:rsidRPr="00850ECA">
        <w:rPr>
          <w:rFonts w:ascii="Times New Roman"/>
        </w:rPr>
        <w:t xml:space="preserve"> </w:t>
      </w:r>
      <m:oMath>
        <m:f>
          <m:fPr>
            <m:ctrlPr>
              <w:rPr>
                <w:rFonts w:ascii="Cambria Math" w:hAnsi="Cambria Math"/>
                <w:sz w:val="24"/>
              </w:rPr>
            </m:ctrlPr>
          </m:fPr>
          <m:num>
            <m:r>
              <m:rPr>
                <m:sty m:val="p"/>
              </m:rPr>
              <w:rPr>
                <w:rFonts w:ascii="Times New Roman"/>
                <w:sz w:val="24"/>
              </w:rPr>
              <m:t>工业碳排放总量</m:t>
            </m:r>
          </m:num>
          <m:den>
            <m:r>
              <m:rPr>
                <m:sty m:val="p"/>
              </m:rPr>
              <w:rPr>
                <w:rFonts w:ascii="Times New Roman"/>
                <w:sz w:val="24"/>
              </w:rPr>
              <m:t>全年工业增加值</m:t>
            </m:r>
          </m:den>
        </m:f>
      </m:oMath>
      <w:r w:rsidRPr="00850ECA">
        <w:rPr>
          <w:rFonts w:ascii="Times New Roman"/>
        </w:rPr>
        <w:t>...............................................</w:t>
      </w:r>
      <w:r w:rsidRPr="00850ECA">
        <w:rPr>
          <w:rFonts w:ascii="Times New Roman"/>
        </w:rPr>
        <w:t>（</w:t>
      </w:r>
      <w:r w:rsidRPr="00850ECA">
        <w:rPr>
          <w:rFonts w:ascii="Times New Roman"/>
        </w:rPr>
        <w:t>1</w:t>
      </w:r>
      <w:r w:rsidR="00C61367" w:rsidRPr="00850ECA">
        <w:rPr>
          <w:rFonts w:ascii="Times New Roman" w:hint="eastAsia"/>
        </w:rPr>
        <w:t>9</w:t>
      </w:r>
      <w:r w:rsidRPr="00850ECA">
        <w:rPr>
          <w:rFonts w:ascii="Times New Roman"/>
        </w:rPr>
        <w:t>）</w:t>
      </w:r>
    </w:p>
    <w:p w:rsidR="00DE1E31" w:rsidRPr="00850ECA" w:rsidRDefault="00DE1E31" w:rsidP="00DE1E31">
      <w:pPr>
        <w:pStyle w:val="aff3"/>
        <w:rPr>
          <w:rFonts w:ascii="Times New Roman"/>
        </w:rPr>
      </w:pPr>
    </w:p>
    <w:p w:rsidR="00DE1E31" w:rsidRPr="00850ECA" w:rsidRDefault="00DE1E31" w:rsidP="00DE1E31">
      <w:pPr>
        <w:pStyle w:val="aff3"/>
        <w:rPr>
          <w:rFonts w:ascii="Times New Roman"/>
        </w:rPr>
      </w:pPr>
      <w:r w:rsidRPr="00850ECA">
        <w:rPr>
          <w:rFonts w:ascii="Times New Roman"/>
        </w:rPr>
        <w:t>式中：</w:t>
      </w:r>
    </w:p>
    <w:p w:rsidR="00DE1E31" w:rsidRPr="00850ECA" w:rsidRDefault="00DE1E31" w:rsidP="00DE1E31">
      <w:pPr>
        <w:pStyle w:val="aff3"/>
        <w:rPr>
          <w:rFonts w:ascii="Times New Roman"/>
          <w:szCs w:val="18"/>
        </w:rPr>
      </w:pPr>
      <w:r w:rsidRPr="00850ECA">
        <w:rPr>
          <w:rFonts w:ascii="Times New Roman"/>
          <w:szCs w:val="18"/>
        </w:rPr>
        <w:t>单位工业增加值碳排放量，单位：吨</w:t>
      </w:r>
      <w:r w:rsidRPr="00850ECA">
        <w:rPr>
          <w:rFonts w:ascii="Times New Roman"/>
          <w:szCs w:val="18"/>
        </w:rPr>
        <w:t>/</w:t>
      </w:r>
      <w:r w:rsidRPr="00850ECA">
        <w:rPr>
          <w:rFonts w:ascii="Times New Roman"/>
          <w:szCs w:val="18"/>
        </w:rPr>
        <w:t>万元；</w:t>
      </w:r>
    </w:p>
    <w:p w:rsidR="00DE1E31" w:rsidRPr="00850ECA" w:rsidRDefault="00DE1E31" w:rsidP="00DE1E31">
      <w:pPr>
        <w:pStyle w:val="aff3"/>
        <w:rPr>
          <w:rFonts w:ascii="Times New Roman"/>
        </w:rPr>
      </w:pPr>
      <w:r w:rsidRPr="00850ECA">
        <w:rPr>
          <w:rFonts w:ascii="Times New Roman"/>
        </w:rPr>
        <w:t>工业碳排放</w:t>
      </w:r>
      <w:r w:rsidR="00C61367" w:rsidRPr="00850ECA">
        <w:rPr>
          <w:rFonts w:ascii="Times New Roman"/>
        </w:rPr>
        <w:t>总量，单位：吨</w:t>
      </w:r>
      <w:r w:rsidR="00C61367" w:rsidRPr="00850ECA">
        <w:rPr>
          <w:rFonts w:ascii="Times New Roman" w:hint="eastAsia"/>
        </w:rPr>
        <w:t>；</w:t>
      </w:r>
    </w:p>
    <w:p w:rsidR="00DE1E31" w:rsidRPr="00850ECA" w:rsidRDefault="00DE1E31" w:rsidP="00DE1E31">
      <w:pPr>
        <w:pStyle w:val="aff3"/>
        <w:rPr>
          <w:rFonts w:ascii="Times New Roman"/>
          <w:szCs w:val="18"/>
        </w:rPr>
      </w:pPr>
      <w:r w:rsidRPr="00850ECA">
        <w:rPr>
          <w:rFonts w:ascii="Times New Roman"/>
          <w:szCs w:val="18"/>
        </w:rPr>
        <w:t>全年工业增加值，单位：万元。</w:t>
      </w:r>
    </w:p>
    <w:p w:rsidR="004A1A11" w:rsidRPr="00850ECA" w:rsidRDefault="004A1A11">
      <w:pPr>
        <w:widowControl/>
        <w:jc w:val="left"/>
        <w:rPr>
          <w:noProof/>
          <w:kern w:val="0"/>
          <w:szCs w:val="20"/>
        </w:rPr>
      </w:pPr>
      <w:r w:rsidRPr="00850ECA">
        <w:br w:type="page"/>
      </w:r>
    </w:p>
    <w:p w:rsidR="0085606D" w:rsidRPr="00850ECA" w:rsidRDefault="004A1A11" w:rsidP="004A1A11">
      <w:pPr>
        <w:pStyle w:val="af6"/>
        <w:numPr>
          <w:ilvl w:val="0"/>
          <w:numId w:val="0"/>
        </w:numPr>
        <w:spacing w:before="0" w:after="0"/>
        <w:rPr>
          <w:rFonts w:ascii="Times New Roman"/>
        </w:rPr>
      </w:pPr>
      <w:r w:rsidRPr="00850ECA">
        <w:rPr>
          <w:rFonts w:ascii="Times New Roman"/>
        </w:rPr>
        <w:lastRenderedPageBreak/>
        <w:t>附录</w:t>
      </w:r>
      <w:r w:rsidRPr="00850ECA">
        <w:rPr>
          <w:rFonts w:ascii="Times New Roman"/>
        </w:rPr>
        <w:t>A</w:t>
      </w:r>
    </w:p>
    <w:p w:rsidR="004A1A11" w:rsidRPr="00850ECA" w:rsidRDefault="004A1A11" w:rsidP="004A1A11">
      <w:pPr>
        <w:pStyle w:val="af6"/>
        <w:numPr>
          <w:ilvl w:val="0"/>
          <w:numId w:val="0"/>
        </w:numPr>
        <w:spacing w:before="0" w:after="0"/>
        <w:rPr>
          <w:rFonts w:ascii="Times New Roman"/>
        </w:rPr>
      </w:pPr>
      <w:r w:rsidRPr="00850ECA">
        <w:rPr>
          <w:rFonts w:ascii="Times New Roman"/>
        </w:rPr>
        <w:t>（资料性附录）</w:t>
      </w:r>
    </w:p>
    <w:p w:rsidR="004A1A11" w:rsidRPr="00850ECA" w:rsidRDefault="004A1A11" w:rsidP="004A1A11">
      <w:pPr>
        <w:pStyle w:val="af6"/>
        <w:numPr>
          <w:ilvl w:val="0"/>
          <w:numId w:val="0"/>
        </w:numPr>
        <w:spacing w:before="0" w:after="0"/>
        <w:rPr>
          <w:rFonts w:ascii="Times New Roman"/>
        </w:rPr>
      </w:pPr>
      <w:r w:rsidRPr="00850ECA">
        <w:rPr>
          <w:rFonts w:ascii="Times New Roman"/>
        </w:rPr>
        <w:t>公众对于园区满意程度调查问卷</w:t>
      </w:r>
    </w:p>
    <w:p w:rsidR="004A1A11" w:rsidRPr="00850ECA" w:rsidRDefault="004A1A11" w:rsidP="004A1A11">
      <w:pPr>
        <w:pStyle w:val="aff3"/>
        <w:ind w:firstLineChars="0" w:firstLine="0"/>
        <w:rPr>
          <w:rFonts w:ascii="Times New Roman"/>
        </w:rPr>
      </w:pPr>
    </w:p>
    <w:p w:rsidR="00FE6EF9" w:rsidRPr="00850ECA" w:rsidRDefault="004A1A11" w:rsidP="00FE6EF9">
      <w:pPr>
        <w:pStyle w:val="aff3"/>
        <w:wordWrap w:val="0"/>
        <w:ind w:firstLineChars="0" w:firstLine="0"/>
        <w:jc w:val="right"/>
        <w:rPr>
          <w:rFonts w:ascii="Times New Roman"/>
        </w:rPr>
      </w:pPr>
      <w:r w:rsidRPr="00850ECA">
        <w:rPr>
          <w:rFonts w:ascii="Times New Roman"/>
        </w:rPr>
        <w:t>填表日期：</w:t>
      </w:r>
      <w:r w:rsidRPr="00850ECA">
        <w:rPr>
          <w:rFonts w:ascii="Times New Roman"/>
        </w:rPr>
        <w:t xml:space="preserve">       </w:t>
      </w:r>
      <w:r w:rsidRPr="00850ECA">
        <w:rPr>
          <w:rFonts w:ascii="Times New Roman"/>
        </w:rPr>
        <w:t>年</w:t>
      </w:r>
      <w:r w:rsidRPr="00850ECA">
        <w:rPr>
          <w:rFonts w:ascii="Times New Roman"/>
        </w:rPr>
        <w:t xml:space="preserve">    </w:t>
      </w:r>
      <w:r w:rsidRPr="00850ECA">
        <w:rPr>
          <w:rFonts w:ascii="Times New Roman"/>
        </w:rPr>
        <w:t>月</w:t>
      </w:r>
      <w:r w:rsidRPr="00850ECA">
        <w:rPr>
          <w:rFonts w:ascii="Times New Roman"/>
        </w:rPr>
        <w:t xml:space="preserve">    </w:t>
      </w:r>
      <w:r w:rsidRPr="00850ECA">
        <w:rPr>
          <w:rFonts w:ascii="Times New Roman"/>
        </w:rPr>
        <w:t>日</w:t>
      </w:r>
    </w:p>
    <w:tbl>
      <w:tblPr>
        <w:tblStyle w:val="afffffd"/>
        <w:tblW w:w="0" w:type="auto"/>
        <w:tblLook w:val="04A0"/>
      </w:tblPr>
      <w:tblGrid>
        <w:gridCol w:w="1359"/>
        <w:gridCol w:w="1359"/>
        <w:gridCol w:w="1359"/>
        <w:gridCol w:w="1831"/>
        <w:gridCol w:w="1831"/>
        <w:gridCol w:w="1831"/>
      </w:tblGrid>
      <w:tr w:rsidR="00FE6EF9" w:rsidRPr="00850ECA" w:rsidTr="00FE6EF9">
        <w:tc>
          <w:tcPr>
            <w:tcW w:w="1359" w:type="dxa"/>
          </w:tcPr>
          <w:p w:rsidR="00FE6EF9" w:rsidRPr="00850ECA" w:rsidRDefault="00FE6EF9" w:rsidP="00FE6EF9">
            <w:pPr>
              <w:spacing w:line="400" w:lineRule="exact"/>
              <w:jc w:val="center"/>
              <w:rPr>
                <w:rFonts w:ascii="Times New Roman"/>
                <w:szCs w:val="18"/>
              </w:rPr>
            </w:pPr>
            <w:r w:rsidRPr="00850ECA">
              <w:rPr>
                <w:rFonts w:ascii="Times New Roman"/>
                <w:szCs w:val="18"/>
              </w:rPr>
              <w:t>性别</w:t>
            </w:r>
          </w:p>
        </w:tc>
        <w:tc>
          <w:tcPr>
            <w:tcW w:w="1359" w:type="dxa"/>
          </w:tcPr>
          <w:p w:rsidR="00FE6EF9" w:rsidRPr="00850ECA" w:rsidRDefault="00FE6EF9" w:rsidP="00FE6EF9">
            <w:pPr>
              <w:spacing w:line="400" w:lineRule="exact"/>
              <w:jc w:val="center"/>
              <w:rPr>
                <w:rFonts w:ascii="Times New Roman"/>
                <w:szCs w:val="18"/>
              </w:rPr>
            </w:pPr>
          </w:p>
        </w:tc>
        <w:tc>
          <w:tcPr>
            <w:tcW w:w="1359" w:type="dxa"/>
          </w:tcPr>
          <w:p w:rsidR="00FE6EF9" w:rsidRPr="00850ECA" w:rsidRDefault="00FE6EF9" w:rsidP="00FE6EF9">
            <w:pPr>
              <w:spacing w:line="400" w:lineRule="exact"/>
              <w:jc w:val="center"/>
              <w:rPr>
                <w:rFonts w:ascii="Times New Roman"/>
                <w:szCs w:val="18"/>
              </w:rPr>
            </w:pPr>
            <w:r w:rsidRPr="00850ECA">
              <w:rPr>
                <w:rFonts w:ascii="Times New Roman"/>
                <w:szCs w:val="18"/>
              </w:rPr>
              <w:t>年龄</w:t>
            </w:r>
          </w:p>
        </w:tc>
        <w:tc>
          <w:tcPr>
            <w:tcW w:w="1831" w:type="dxa"/>
          </w:tcPr>
          <w:p w:rsidR="00FE6EF9" w:rsidRPr="00850ECA" w:rsidRDefault="00FE6EF9" w:rsidP="00FE6EF9">
            <w:pPr>
              <w:spacing w:line="400" w:lineRule="exact"/>
              <w:jc w:val="center"/>
              <w:rPr>
                <w:rFonts w:ascii="Times New Roman"/>
                <w:szCs w:val="18"/>
              </w:rPr>
            </w:pPr>
          </w:p>
        </w:tc>
        <w:tc>
          <w:tcPr>
            <w:tcW w:w="1831" w:type="dxa"/>
          </w:tcPr>
          <w:p w:rsidR="00FE6EF9" w:rsidRPr="00850ECA" w:rsidRDefault="00FE6EF9" w:rsidP="00FE6EF9">
            <w:pPr>
              <w:spacing w:line="400" w:lineRule="exact"/>
              <w:jc w:val="center"/>
              <w:rPr>
                <w:rFonts w:ascii="Times New Roman"/>
                <w:szCs w:val="18"/>
              </w:rPr>
            </w:pPr>
            <w:r w:rsidRPr="00850ECA">
              <w:rPr>
                <w:rFonts w:ascii="Times New Roman"/>
                <w:szCs w:val="18"/>
              </w:rPr>
              <w:t>是否为常住人口</w:t>
            </w:r>
          </w:p>
        </w:tc>
        <w:tc>
          <w:tcPr>
            <w:tcW w:w="1831" w:type="dxa"/>
          </w:tcPr>
          <w:p w:rsidR="00FE6EF9" w:rsidRPr="00850ECA" w:rsidRDefault="00FE6EF9" w:rsidP="00FE6EF9">
            <w:pPr>
              <w:spacing w:line="400" w:lineRule="exact"/>
              <w:jc w:val="center"/>
              <w:rPr>
                <w:rFonts w:ascii="Times New Roman"/>
                <w:szCs w:val="18"/>
              </w:rPr>
            </w:pPr>
            <w:r w:rsidRPr="00850ECA">
              <w:rPr>
                <w:rFonts w:ascii="Times New Roman"/>
                <w:szCs w:val="18"/>
              </w:rPr>
              <w:t>是</w:t>
            </w:r>
            <w:r w:rsidRPr="00850ECA">
              <w:rPr>
                <w:rFonts w:ascii="Times New Roman"/>
                <w:szCs w:val="18"/>
              </w:rPr>
              <w:t xml:space="preserve">□   </w:t>
            </w:r>
            <w:r w:rsidRPr="00850ECA">
              <w:rPr>
                <w:rFonts w:ascii="Times New Roman"/>
                <w:szCs w:val="18"/>
              </w:rPr>
              <w:t>否</w:t>
            </w:r>
            <w:r w:rsidRPr="00850ECA">
              <w:rPr>
                <w:rFonts w:ascii="Times New Roman"/>
                <w:szCs w:val="18"/>
              </w:rPr>
              <w:t>□</w:t>
            </w:r>
          </w:p>
        </w:tc>
      </w:tr>
      <w:tr w:rsidR="00FE6EF9" w:rsidRPr="00850ECA" w:rsidTr="007A3034">
        <w:tc>
          <w:tcPr>
            <w:tcW w:w="1359" w:type="dxa"/>
          </w:tcPr>
          <w:p w:rsidR="00FE6EF9" w:rsidRPr="00850ECA" w:rsidRDefault="00FE6EF9" w:rsidP="00FE6EF9">
            <w:pPr>
              <w:spacing w:line="400" w:lineRule="exact"/>
              <w:jc w:val="center"/>
              <w:rPr>
                <w:rFonts w:ascii="Times New Roman"/>
                <w:szCs w:val="18"/>
              </w:rPr>
            </w:pPr>
            <w:r w:rsidRPr="00850ECA">
              <w:rPr>
                <w:rFonts w:ascii="Times New Roman"/>
                <w:szCs w:val="18"/>
              </w:rPr>
              <w:t>职业</w:t>
            </w:r>
          </w:p>
        </w:tc>
        <w:tc>
          <w:tcPr>
            <w:tcW w:w="8211" w:type="dxa"/>
            <w:gridSpan w:val="5"/>
          </w:tcPr>
          <w:p w:rsidR="00FE6EF9" w:rsidRPr="00850ECA" w:rsidRDefault="00FE6EF9" w:rsidP="00FE6EF9">
            <w:pPr>
              <w:spacing w:line="400" w:lineRule="exact"/>
              <w:rPr>
                <w:rFonts w:ascii="Times New Roman"/>
                <w:szCs w:val="18"/>
              </w:rPr>
            </w:pPr>
            <w:r w:rsidRPr="00850ECA">
              <w:rPr>
                <w:rFonts w:ascii="Times New Roman"/>
                <w:szCs w:val="18"/>
              </w:rPr>
              <w:t>农民</w:t>
            </w:r>
            <w:r w:rsidRPr="00850ECA">
              <w:rPr>
                <w:rFonts w:ascii="Times New Roman"/>
                <w:szCs w:val="18"/>
              </w:rPr>
              <w:t xml:space="preserve">□    </w:t>
            </w:r>
            <w:r w:rsidRPr="00850ECA">
              <w:rPr>
                <w:rFonts w:ascii="Times New Roman"/>
                <w:szCs w:val="18"/>
              </w:rPr>
              <w:t>工人</w:t>
            </w:r>
            <w:r w:rsidRPr="00850ECA">
              <w:rPr>
                <w:rFonts w:ascii="Times New Roman"/>
                <w:szCs w:val="18"/>
              </w:rPr>
              <w:t xml:space="preserve">□    </w:t>
            </w:r>
            <w:r w:rsidRPr="00850ECA">
              <w:rPr>
                <w:rFonts w:ascii="Times New Roman"/>
                <w:szCs w:val="18"/>
              </w:rPr>
              <w:t>干部</w:t>
            </w:r>
            <w:r w:rsidRPr="00850ECA">
              <w:rPr>
                <w:rFonts w:ascii="Times New Roman"/>
                <w:szCs w:val="18"/>
              </w:rPr>
              <w:t xml:space="preserve">□    </w:t>
            </w:r>
            <w:r w:rsidRPr="00850ECA">
              <w:rPr>
                <w:rFonts w:ascii="Times New Roman"/>
                <w:szCs w:val="18"/>
              </w:rPr>
              <w:t>科技工作者</w:t>
            </w:r>
            <w:r w:rsidRPr="00850ECA">
              <w:rPr>
                <w:rFonts w:ascii="Times New Roman"/>
                <w:szCs w:val="18"/>
              </w:rPr>
              <w:t xml:space="preserve">□    </w:t>
            </w:r>
            <w:r w:rsidRPr="00850ECA">
              <w:rPr>
                <w:rFonts w:ascii="Times New Roman"/>
                <w:szCs w:val="18"/>
              </w:rPr>
              <w:t>其他</w:t>
            </w:r>
            <w:r w:rsidRPr="00850ECA">
              <w:rPr>
                <w:rFonts w:ascii="Times New Roman"/>
                <w:szCs w:val="18"/>
              </w:rPr>
              <w:t>□</w:t>
            </w:r>
          </w:p>
        </w:tc>
      </w:tr>
      <w:tr w:rsidR="00FE6EF9" w:rsidRPr="00850ECA" w:rsidTr="007A3034">
        <w:tc>
          <w:tcPr>
            <w:tcW w:w="4077" w:type="dxa"/>
            <w:gridSpan w:val="3"/>
          </w:tcPr>
          <w:p w:rsidR="00FE6EF9" w:rsidRPr="00850ECA" w:rsidRDefault="00FE6EF9" w:rsidP="00FE6EF9">
            <w:pPr>
              <w:spacing w:line="400" w:lineRule="exact"/>
              <w:rPr>
                <w:rFonts w:ascii="Times New Roman"/>
                <w:szCs w:val="18"/>
              </w:rPr>
            </w:pPr>
            <w:r w:rsidRPr="00850ECA">
              <w:rPr>
                <w:rFonts w:ascii="Times New Roman"/>
                <w:szCs w:val="18"/>
              </w:rPr>
              <w:t>1</w:t>
            </w:r>
            <w:r w:rsidRPr="00850ECA">
              <w:rPr>
                <w:rFonts w:ascii="Times New Roman"/>
                <w:szCs w:val="18"/>
              </w:rPr>
              <w:t>、对园区内大气环境质量是否满意？</w:t>
            </w:r>
          </w:p>
        </w:tc>
        <w:tc>
          <w:tcPr>
            <w:tcW w:w="1831" w:type="dxa"/>
          </w:tcPr>
          <w:p w:rsidR="00FE6EF9" w:rsidRPr="00850ECA" w:rsidRDefault="00FE6EF9" w:rsidP="00FE6EF9">
            <w:pPr>
              <w:spacing w:line="400" w:lineRule="exact"/>
              <w:jc w:val="center"/>
              <w:rPr>
                <w:rFonts w:ascii="Times New Roman"/>
                <w:szCs w:val="18"/>
              </w:rPr>
            </w:pPr>
            <w:proofErr w:type="gramStart"/>
            <w:r w:rsidRPr="00850ECA">
              <w:rPr>
                <w:rFonts w:ascii="Times New Roman"/>
                <w:szCs w:val="18"/>
              </w:rPr>
              <w:t>满意</w:t>
            </w:r>
            <w:r w:rsidRPr="00850ECA">
              <w:rPr>
                <w:rFonts w:ascii="Times New Roman"/>
                <w:szCs w:val="18"/>
              </w:rPr>
              <w:t>□</w:t>
            </w:r>
            <w:proofErr w:type="gramEnd"/>
          </w:p>
        </w:tc>
        <w:tc>
          <w:tcPr>
            <w:tcW w:w="1831" w:type="dxa"/>
          </w:tcPr>
          <w:p w:rsidR="00FE6EF9" w:rsidRPr="00850ECA" w:rsidRDefault="00FE6EF9" w:rsidP="00FE6EF9">
            <w:pPr>
              <w:spacing w:line="400" w:lineRule="exact"/>
              <w:jc w:val="center"/>
              <w:rPr>
                <w:rFonts w:ascii="Times New Roman"/>
                <w:szCs w:val="18"/>
              </w:rPr>
            </w:pPr>
            <w:r w:rsidRPr="00850ECA">
              <w:rPr>
                <w:rFonts w:ascii="Times New Roman"/>
                <w:szCs w:val="18"/>
              </w:rPr>
              <w:t>基本</w:t>
            </w:r>
            <w:proofErr w:type="gramStart"/>
            <w:r w:rsidRPr="00850ECA">
              <w:rPr>
                <w:rFonts w:ascii="Times New Roman"/>
                <w:szCs w:val="18"/>
              </w:rPr>
              <w:t>满意</w:t>
            </w:r>
            <w:r w:rsidRPr="00850ECA">
              <w:rPr>
                <w:rFonts w:ascii="Times New Roman"/>
                <w:szCs w:val="18"/>
              </w:rPr>
              <w:t>□</w:t>
            </w:r>
            <w:proofErr w:type="gramEnd"/>
          </w:p>
        </w:tc>
        <w:tc>
          <w:tcPr>
            <w:tcW w:w="1831" w:type="dxa"/>
          </w:tcPr>
          <w:p w:rsidR="00FE6EF9" w:rsidRPr="00850ECA" w:rsidRDefault="00FE6EF9" w:rsidP="00FE6EF9">
            <w:pPr>
              <w:spacing w:line="400" w:lineRule="exact"/>
              <w:jc w:val="center"/>
              <w:rPr>
                <w:rFonts w:ascii="Times New Roman"/>
                <w:szCs w:val="18"/>
              </w:rPr>
            </w:pPr>
            <w:r w:rsidRPr="00850ECA">
              <w:rPr>
                <w:rFonts w:ascii="Times New Roman"/>
                <w:szCs w:val="18"/>
              </w:rPr>
              <w:t>不</w:t>
            </w:r>
            <w:proofErr w:type="gramStart"/>
            <w:r w:rsidRPr="00850ECA">
              <w:rPr>
                <w:rFonts w:ascii="Times New Roman"/>
                <w:szCs w:val="18"/>
              </w:rPr>
              <w:t>满意</w:t>
            </w:r>
            <w:r w:rsidRPr="00850ECA">
              <w:rPr>
                <w:rFonts w:ascii="Times New Roman"/>
                <w:szCs w:val="18"/>
              </w:rPr>
              <w:t>□</w:t>
            </w:r>
            <w:proofErr w:type="gramEnd"/>
          </w:p>
        </w:tc>
      </w:tr>
      <w:tr w:rsidR="00FE6EF9" w:rsidRPr="00850ECA" w:rsidTr="007A3034">
        <w:tc>
          <w:tcPr>
            <w:tcW w:w="4077" w:type="dxa"/>
            <w:gridSpan w:val="3"/>
          </w:tcPr>
          <w:p w:rsidR="00FE6EF9" w:rsidRPr="00850ECA" w:rsidRDefault="00FE6EF9" w:rsidP="00FE6EF9">
            <w:pPr>
              <w:spacing w:line="400" w:lineRule="exact"/>
              <w:rPr>
                <w:rFonts w:ascii="Times New Roman"/>
                <w:szCs w:val="18"/>
              </w:rPr>
            </w:pPr>
            <w:r w:rsidRPr="00850ECA">
              <w:rPr>
                <w:rFonts w:ascii="Times New Roman"/>
                <w:szCs w:val="18"/>
              </w:rPr>
              <w:t>2</w:t>
            </w:r>
            <w:r w:rsidRPr="00850ECA">
              <w:rPr>
                <w:rFonts w:ascii="Times New Roman"/>
                <w:szCs w:val="18"/>
              </w:rPr>
              <w:t>、对园区内噪声环境质量是否满意？</w:t>
            </w:r>
          </w:p>
        </w:tc>
        <w:tc>
          <w:tcPr>
            <w:tcW w:w="1831" w:type="dxa"/>
          </w:tcPr>
          <w:p w:rsidR="00FE6EF9" w:rsidRPr="00850ECA" w:rsidRDefault="00FE6EF9" w:rsidP="007A3034">
            <w:pPr>
              <w:spacing w:line="400" w:lineRule="exact"/>
              <w:jc w:val="center"/>
              <w:rPr>
                <w:rFonts w:ascii="Times New Roman"/>
                <w:szCs w:val="18"/>
              </w:rPr>
            </w:pPr>
            <w:proofErr w:type="gramStart"/>
            <w:r w:rsidRPr="00850ECA">
              <w:rPr>
                <w:rFonts w:ascii="Times New Roman"/>
                <w:szCs w:val="18"/>
              </w:rPr>
              <w:t>满意</w:t>
            </w:r>
            <w:r w:rsidRPr="00850ECA">
              <w:rPr>
                <w:rFonts w:ascii="Times New Roman"/>
                <w:szCs w:val="18"/>
              </w:rPr>
              <w:t>□</w:t>
            </w:r>
            <w:proofErr w:type="gramEnd"/>
          </w:p>
        </w:tc>
        <w:tc>
          <w:tcPr>
            <w:tcW w:w="1831" w:type="dxa"/>
          </w:tcPr>
          <w:p w:rsidR="00FE6EF9" w:rsidRPr="00850ECA" w:rsidRDefault="00FE6EF9" w:rsidP="007A3034">
            <w:pPr>
              <w:spacing w:line="400" w:lineRule="exact"/>
              <w:jc w:val="center"/>
              <w:rPr>
                <w:rFonts w:ascii="Times New Roman"/>
                <w:szCs w:val="18"/>
              </w:rPr>
            </w:pPr>
            <w:r w:rsidRPr="00850ECA">
              <w:rPr>
                <w:rFonts w:ascii="Times New Roman"/>
                <w:szCs w:val="18"/>
              </w:rPr>
              <w:t>基本</w:t>
            </w:r>
            <w:proofErr w:type="gramStart"/>
            <w:r w:rsidRPr="00850ECA">
              <w:rPr>
                <w:rFonts w:ascii="Times New Roman"/>
                <w:szCs w:val="18"/>
              </w:rPr>
              <w:t>满意</w:t>
            </w:r>
            <w:r w:rsidRPr="00850ECA">
              <w:rPr>
                <w:rFonts w:ascii="Times New Roman"/>
                <w:szCs w:val="18"/>
              </w:rPr>
              <w:t>□</w:t>
            </w:r>
            <w:proofErr w:type="gramEnd"/>
          </w:p>
        </w:tc>
        <w:tc>
          <w:tcPr>
            <w:tcW w:w="1831" w:type="dxa"/>
          </w:tcPr>
          <w:p w:rsidR="00FE6EF9" w:rsidRPr="00850ECA" w:rsidRDefault="00FE6EF9" w:rsidP="007A3034">
            <w:pPr>
              <w:spacing w:line="400" w:lineRule="exact"/>
              <w:jc w:val="center"/>
              <w:rPr>
                <w:rFonts w:ascii="Times New Roman"/>
                <w:szCs w:val="18"/>
              </w:rPr>
            </w:pPr>
            <w:r w:rsidRPr="00850ECA">
              <w:rPr>
                <w:rFonts w:ascii="Times New Roman"/>
                <w:szCs w:val="18"/>
              </w:rPr>
              <w:t>不</w:t>
            </w:r>
            <w:proofErr w:type="gramStart"/>
            <w:r w:rsidRPr="00850ECA">
              <w:rPr>
                <w:rFonts w:ascii="Times New Roman"/>
                <w:szCs w:val="18"/>
              </w:rPr>
              <w:t>满意</w:t>
            </w:r>
            <w:r w:rsidRPr="00850ECA">
              <w:rPr>
                <w:rFonts w:ascii="Times New Roman"/>
                <w:szCs w:val="18"/>
              </w:rPr>
              <w:t>□</w:t>
            </w:r>
            <w:proofErr w:type="gramEnd"/>
          </w:p>
        </w:tc>
      </w:tr>
      <w:tr w:rsidR="00FE6EF9" w:rsidRPr="00850ECA" w:rsidTr="007A3034">
        <w:tc>
          <w:tcPr>
            <w:tcW w:w="4077" w:type="dxa"/>
            <w:gridSpan w:val="3"/>
          </w:tcPr>
          <w:p w:rsidR="00FE6EF9" w:rsidRPr="00850ECA" w:rsidRDefault="00FE6EF9" w:rsidP="00FE6EF9">
            <w:pPr>
              <w:spacing w:line="400" w:lineRule="exact"/>
              <w:rPr>
                <w:rFonts w:ascii="Times New Roman"/>
                <w:szCs w:val="18"/>
              </w:rPr>
            </w:pPr>
            <w:r w:rsidRPr="00850ECA">
              <w:rPr>
                <w:rFonts w:ascii="Times New Roman"/>
                <w:szCs w:val="18"/>
              </w:rPr>
              <w:t>3</w:t>
            </w:r>
            <w:r w:rsidRPr="00850ECA">
              <w:rPr>
                <w:rFonts w:ascii="Times New Roman"/>
                <w:szCs w:val="18"/>
              </w:rPr>
              <w:t>、对园区内水环境质量是否满意？</w:t>
            </w:r>
          </w:p>
        </w:tc>
        <w:tc>
          <w:tcPr>
            <w:tcW w:w="1831" w:type="dxa"/>
          </w:tcPr>
          <w:p w:rsidR="00FE6EF9" w:rsidRPr="00850ECA" w:rsidRDefault="00FE6EF9" w:rsidP="007A3034">
            <w:pPr>
              <w:spacing w:line="400" w:lineRule="exact"/>
              <w:jc w:val="center"/>
              <w:rPr>
                <w:rFonts w:ascii="Times New Roman"/>
                <w:szCs w:val="18"/>
              </w:rPr>
            </w:pPr>
            <w:proofErr w:type="gramStart"/>
            <w:r w:rsidRPr="00850ECA">
              <w:rPr>
                <w:rFonts w:ascii="Times New Roman"/>
                <w:szCs w:val="18"/>
              </w:rPr>
              <w:t>满意</w:t>
            </w:r>
            <w:r w:rsidRPr="00850ECA">
              <w:rPr>
                <w:rFonts w:ascii="Times New Roman"/>
                <w:szCs w:val="18"/>
              </w:rPr>
              <w:t>□</w:t>
            </w:r>
            <w:proofErr w:type="gramEnd"/>
          </w:p>
        </w:tc>
        <w:tc>
          <w:tcPr>
            <w:tcW w:w="1831" w:type="dxa"/>
          </w:tcPr>
          <w:p w:rsidR="00FE6EF9" w:rsidRPr="00850ECA" w:rsidRDefault="00FE6EF9" w:rsidP="007A3034">
            <w:pPr>
              <w:spacing w:line="400" w:lineRule="exact"/>
              <w:jc w:val="center"/>
              <w:rPr>
                <w:rFonts w:ascii="Times New Roman"/>
                <w:szCs w:val="18"/>
              </w:rPr>
            </w:pPr>
            <w:r w:rsidRPr="00850ECA">
              <w:rPr>
                <w:rFonts w:ascii="Times New Roman"/>
                <w:szCs w:val="18"/>
              </w:rPr>
              <w:t>基本</w:t>
            </w:r>
            <w:proofErr w:type="gramStart"/>
            <w:r w:rsidRPr="00850ECA">
              <w:rPr>
                <w:rFonts w:ascii="Times New Roman"/>
                <w:szCs w:val="18"/>
              </w:rPr>
              <w:t>满意</w:t>
            </w:r>
            <w:r w:rsidRPr="00850ECA">
              <w:rPr>
                <w:rFonts w:ascii="Times New Roman"/>
                <w:szCs w:val="18"/>
              </w:rPr>
              <w:t>□</w:t>
            </w:r>
            <w:proofErr w:type="gramEnd"/>
          </w:p>
        </w:tc>
        <w:tc>
          <w:tcPr>
            <w:tcW w:w="1831" w:type="dxa"/>
          </w:tcPr>
          <w:p w:rsidR="00FE6EF9" w:rsidRPr="00850ECA" w:rsidRDefault="00FE6EF9" w:rsidP="007A3034">
            <w:pPr>
              <w:spacing w:line="400" w:lineRule="exact"/>
              <w:jc w:val="center"/>
              <w:rPr>
                <w:rFonts w:ascii="Times New Roman"/>
                <w:szCs w:val="18"/>
              </w:rPr>
            </w:pPr>
            <w:r w:rsidRPr="00850ECA">
              <w:rPr>
                <w:rFonts w:ascii="Times New Roman"/>
                <w:szCs w:val="18"/>
              </w:rPr>
              <w:t>不</w:t>
            </w:r>
            <w:proofErr w:type="gramStart"/>
            <w:r w:rsidRPr="00850ECA">
              <w:rPr>
                <w:rFonts w:ascii="Times New Roman"/>
                <w:szCs w:val="18"/>
              </w:rPr>
              <w:t>满意</w:t>
            </w:r>
            <w:r w:rsidRPr="00850ECA">
              <w:rPr>
                <w:rFonts w:ascii="Times New Roman"/>
                <w:szCs w:val="18"/>
              </w:rPr>
              <w:t>□</w:t>
            </w:r>
            <w:proofErr w:type="gramEnd"/>
          </w:p>
        </w:tc>
      </w:tr>
      <w:tr w:rsidR="00FE6EF9" w:rsidRPr="00850ECA" w:rsidTr="007A3034">
        <w:tc>
          <w:tcPr>
            <w:tcW w:w="4077" w:type="dxa"/>
            <w:gridSpan w:val="3"/>
          </w:tcPr>
          <w:p w:rsidR="00FE6EF9" w:rsidRPr="00850ECA" w:rsidRDefault="00FE6EF9" w:rsidP="00FE6EF9">
            <w:pPr>
              <w:spacing w:line="400" w:lineRule="exact"/>
              <w:jc w:val="left"/>
              <w:rPr>
                <w:rFonts w:ascii="Times New Roman"/>
                <w:szCs w:val="18"/>
              </w:rPr>
            </w:pPr>
            <w:r w:rsidRPr="00850ECA">
              <w:rPr>
                <w:rFonts w:ascii="Times New Roman"/>
                <w:szCs w:val="18"/>
              </w:rPr>
              <w:t>4</w:t>
            </w:r>
            <w:r w:rsidRPr="00850ECA">
              <w:rPr>
                <w:rFonts w:ascii="Times New Roman"/>
                <w:szCs w:val="18"/>
              </w:rPr>
              <w:t>、对园区内固体废物处理处置方式是否满意？</w:t>
            </w:r>
          </w:p>
        </w:tc>
        <w:tc>
          <w:tcPr>
            <w:tcW w:w="1831" w:type="dxa"/>
          </w:tcPr>
          <w:p w:rsidR="00FE6EF9" w:rsidRPr="00850ECA" w:rsidRDefault="00FE6EF9" w:rsidP="007A3034">
            <w:pPr>
              <w:spacing w:line="400" w:lineRule="exact"/>
              <w:jc w:val="center"/>
              <w:rPr>
                <w:rFonts w:ascii="Times New Roman"/>
                <w:szCs w:val="18"/>
              </w:rPr>
            </w:pPr>
            <w:proofErr w:type="gramStart"/>
            <w:r w:rsidRPr="00850ECA">
              <w:rPr>
                <w:rFonts w:ascii="Times New Roman"/>
                <w:szCs w:val="18"/>
              </w:rPr>
              <w:t>满意</w:t>
            </w:r>
            <w:r w:rsidRPr="00850ECA">
              <w:rPr>
                <w:rFonts w:ascii="Times New Roman"/>
                <w:szCs w:val="18"/>
              </w:rPr>
              <w:t>□</w:t>
            </w:r>
            <w:proofErr w:type="gramEnd"/>
          </w:p>
        </w:tc>
        <w:tc>
          <w:tcPr>
            <w:tcW w:w="1831" w:type="dxa"/>
          </w:tcPr>
          <w:p w:rsidR="00FE6EF9" w:rsidRPr="00850ECA" w:rsidRDefault="00FE6EF9" w:rsidP="007A3034">
            <w:pPr>
              <w:spacing w:line="400" w:lineRule="exact"/>
              <w:jc w:val="center"/>
              <w:rPr>
                <w:rFonts w:ascii="Times New Roman"/>
                <w:szCs w:val="18"/>
              </w:rPr>
            </w:pPr>
            <w:r w:rsidRPr="00850ECA">
              <w:rPr>
                <w:rFonts w:ascii="Times New Roman"/>
                <w:szCs w:val="18"/>
              </w:rPr>
              <w:t>基本</w:t>
            </w:r>
            <w:proofErr w:type="gramStart"/>
            <w:r w:rsidRPr="00850ECA">
              <w:rPr>
                <w:rFonts w:ascii="Times New Roman"/>
                <w:szCs w:val="18"/>
              </w:rPr>
              <w:t>满意</w:t>
            </w:r>
            <w:r w:rsidRPr="00850ECA">
              <w:rPr>
                <w:rFonts w:ascii="Times New Roman"/>
                <w:szCs w:val="18"/>
              </w:rPr>
              <w:t>□</w:t>
            </w:r>
            <w:proofErr w:type="gramEnd"/>
          </w:p>
        </w:tc>
        <w:tc>
          <w:tcPr>
            <w:tcW w:w="1831" w:type="dxa"/>
          </w:tcPr>
          <w:p w:rsidR="00FE6EF9" w:rsidRPr="00850ECA" w:rsidRDefault="00FE6EF9" w:rsidP="007A3034">
            <w:pPr>
              <w:spacing w:line="400" w:lineRule="exact"/>
              <w:jc w:val="center"/>
              <w:rPr>
                <w:rFonts w:ascii="Times New Roman"/>
                <w:szCs w:val="18"/>
              </w:rPr>
            </w:pPr>
            <w:r w:rsidRPr="00850ECA">
              <w:rPr>
                <w:rFonts w:ascii="Times New Roman"/>
                <w:szCs w:val="18"/>
              </w:rPr>
              <w:t>不</w:t>
            </w:r>
            <w:proofErr w:type="gramStart"/>
            <w:r w:rsidRPr="00850ECA">
              <w:rPr>
                <w:rFonts w:ascii="Times New Roman"/>
                <w:szCs w:val="18"/>
              </w:rPr>
              <w:t>满意</w:t>
            </w:r>
            <w:r w:rsidRPr="00850ECA">
              <w:rPr>
                <w:rFonts w:ascii="Times New Roman"/>
                <w:szCs w:val="18"/>
              </w:rPr>
              <w:t>□</w:t>
            </w:r>
            <w:proofErr w:type="gramEnd"/>
          </w:p>
        </w:tc>
      </w:tr>
      <w:tr w:rsidR="00FE6EF9" w:rsidRPr="00850ECA" w:rsidTr="007A3034">
        <w:tc>
          <w:tcPr>
            <w:tcW w:w="4077" w:type="dxa"/>
            <w:gridSpan w:val="3"/>
          </w:tcPr>
          <w:p w:rsidR="00FE6EF9" w:rsidRPr="00850ECA" w:rsidRDefault="00FE6EF9" w:rsidP="00FE6EF9">
            <w:pPr>
              <w:spacing w:line="400" w:lineRule="exact"/>
              <w:jc w:val="left"/>
              <w:rPr>
                <w:rFonts w:ascii="Times New Roman"/>
                <w:szCs w:val="18"/>
              </w:rPr>
            </w:pPr>
            <w:r w:rsidRPr="00850ECA">
              <w:rPr>
                <w:rFonts w:ascii="Times New Roman"/>
                <w:szCs w:val="18"/>
              </w:rPr>
              <w:t>5</w:t>
            </w:r>
            <w:r w:rsidRPr="00850ECA">
              <w:rPr>
                <w:rFonts w:ascii="Times New Roman"/>
                <w:szCs w:val="18"/>
              </w:rPr>
              <w:t>、对园区内垃圾清运和处理方式是否满意？</w:t>
            </w:r>
          </w:p>
        </w:tc>
        <w:tc>
          <w:tcPr>
            <w:tcW w:w="1831" w:type="dxa"/>
          </w:tcPr>
          <w:p w:rsidR="00FE6EF9" w:rsidRPr="00850ECA" w:rsidRDefault="00FE6EF9" w:rsidP="007A3034">
            <w:pPr>
              <w:spacing w:line="400" w:lineRule="exact"/>
              <w:jc w:val="center"/>
              <w:rPr>
                <w:rFonts w:ascii="Times New Roman"/>
                <w:szCs w:val="18"/>
              </w:rPr>
            </w:pPr>
            <w:proofErr w:type="gramStart"/>
            <w:r w:rsidRPr="00850ECA">
              <w:rPr>
                <w:rFonts w:ascii="Times New Roman"/>
                <w:szCs w:val="18"/>
              </w:rPr>
              <w:t>满意</w:t>
            </w:r>
            <w:r w:rsidRPr="00850ECA">
              <w:rPr>
                <w:rFonts w:ascii="Times New Roman"/>
                <w:szCs w:val="18"/>
              </w:rPr>
              <w:t>□</w:t>
            </w:r>
            <w:proofErr w:type="gramEnd"/>
          </w:p>
        </w:tc>
        <w:tc>
          <w:tcPr>
            <w:tcW w:w="1831" w:type="dxa"/>
          </w:tcPr>
          <w:p w:rsidR="00FE6EF9" w:rsidRPr="00850ECA" w:rsidRDefault="00FE6EF9" w:rsidP="007A3034">
            <w:pPr>
              <w:spacing w:line="400" w:lineRule="exact"/>
              <w:jc w:val="center"/>
              <w:rPr>
                <w:rFonts w:ascii="Times New Roman"/>
                <w:szCs w:val="18"/>
              </w:rPr>
            </w:pPr>
            <w:r w:rsidRPr="00850ECA">
              <w:rPr>
                <w:rFonts w:ascii="Times New Roman"/>
                <w:szCs w:val="18"/>
              </w:rPr>
              <w:t>基本</w:t>
            </w:r>
            <w:proofErr w:type="gramStart"/>
            <w:r w:rsidRPr="00850ECA">
              <w:rPr>
                <w:rFonts w:ascii="Times New Roman"/>
                <w:szCs w:val="18"/>
              </w:rPr>
              <w:t>满意</w:t>
            </w:r>
            <w:r w:rsidRPr="00850ECA">
              <w:rPr>
                <w:rFonts w:ascii="Times New Roman"/>
                <w:szCs w:val="18"/>
              </w:rPr>
              <w:t>□</w:t>
            </w:r>
            <w:proofErr w:type="gramEnd"/>
          </w:p>
        </w:tc>
        <w:tc>
          <w:tcPr>
            <w:tcW w:w="1831" w:type="dxa"/>
          </w:tcPr>
          <w:p w:rsidR="00FE6EF9" w:rsidRPr="00850ECA" w:rsidRDefault="00FE6EF9" w:rsidP="007A3034">
            <w:pPr>
              <w:spacing w:line="400" w:lineRule="exact"/>
              <w:jc w:val="center"/>
              <w:rPr>
                <w:rFonts w:ascii="Times New Roman"/>
                <w:szCs w:val="18"/>
              </w:rPr>
            </w:pPr>
            <w:r w:rsidRPr="00850ECA">
              <w:rPr>
                <w:rFonts w:ascii="Times New Roman"/>
                <w:szCs w:val="18"/>
              </w:rPr>
              <w:t>不</w:t>
            </w:r>
            <w:proofErr w:type="gramStart"/>
            <w:r w:rsidRPr="00850ECA">
              <w:rPr>
                <w:rFonts w:ascii="Times New Roman"/>
                <w:szCs w:val="18"/>
              </w:rPr>
              <w:t>满意</w:t>
            </w:r>
            <w:r w:rsidRPr="00850ECA">
              <w:rPr>
                <w:rFonts w:ascii="Times New Roman"/>
                <w:szCs w:val="18"/>
              </w:rPr>
              <w:t>□</w:t>
            </w:r>
            <w:proofErr w:type="gramEnd"/>
          </w:p>
        </w:tc>
      </w:tr>
      <w:tr w:rsidR="00FE6EF9" w:rsidRPr="00850ECA" w:rsidTr="007A3034">
        <w:tc>
          <w:tcPr>
            <w:tcW w:w="4077" w:type="dxa"/>
            <w:gridSpan w:val="3"/>
          </w:tcPr>
          <w:p w:rsidR="00FE6EF9" w:rsidRPr="00850ECA" w:rsidRDefault="00FE6EF9" w:rsidP="00FE6EF9">
            <w:pPr>
              <w:spacing w:line="400" w:lineRule="exact"/>
              <w:jc w:val="left"/>
              <w:rPr>
                <w:rFonts w:ascii="Times New Roman"/>
                <w:szCs w:val="18"/>
              </w:rPr>
            </w:pPr>
            <w:r w:rsidRPr="00850ECA">
              <w:rPr>
                <w:rFonts w:ascii="Times New Roman"/>
                <w:szCs w:val="18"/>
              </w:rPr>
              <w:t>6</w:t>
            </w:r>
            <w:r w:rsidRPr="00850ECA">
              <w:rPr>
                <w:rFonts w:ascii="Times New Roman"/>
                <w:szCs w:val="18"/>
              </w:rPr>
              <w:t>、对园区内交通状况是否满意？</w:t>
            </w:r>
          </w:p>
        </w:tc>
        <w:tc>
          <w:tcPr>
            <w:tcW w:w="1831" w:type="dxa"/>
          </w:tcPr>
          <w:p w:rsidR="00FE6EF9" w:rsidRPr="00850ECA" w:rsidRDefault="00FE6EF9" w:rsidP="007A3034">
            <w:pPr>
              <w:spacing w:line="400" w:lineRule="exact"/>
              <w:jc w:val="center"/>
              <w:rPr>
                <w:rFonts w:ascii="Times New Roman"/>
                <w:szCs w:val="18"/>
              </w:rPr>
            </w:pPr>
            <w:proofErr w:type="gramStart"/>
            <w:r w:rsidRPr="00850ECA">
              <w:rPr>
                <w:rFonts w:ascii="Times New Roman"/>
                <w:szCs w:val="18"/>
              </w:rPr>
              <w:t>满意</w:t>
            </w:r>
            <w:r w:rsidRPr="00850ECA">
              <w:rPr>
                <w:rFonts w:ascii="Times New Roman"/>
                <w:szCs w:val="18"/>
              </w:rPr>
              <w:t>□</w:t>
            </w:r>
            <w:proofErr w:type="gramEnd"/>
          </w:p>
        </w:tc>
        <w:tc>
          <w:tcPr>
            <w:tcW w:w="1831" w:type="dxa"/>
          </w:tcPr>
          <w:p w:rsidR="00FE6EF9" w:rsidRPr="00850ECA" w:rsidRDefault="00FE6EF9" w:rsidP="007A3034">
            <w:pPr>
              <w:spacing w:line="400" w:lineRule="exact"/>
              <w:jc w:val="center"/>
              <w:rPr>
                <w:rFonts w:ascii="Times New Roman"/>
                <w:szCs w:val="18"/>
              </w:rPr>
            </w:pPr>
            <w:r w:rsidRPr="00850ECA">
              <w:rPr>
                <w:rFonts w:ascii="Times New Roman"/>
                <w:szCs w:val="18"/>
              </w:rPr>
              <w:t>基本</w:t>
            </w:r>
            <w:proofErr w:type="gramStart"/>
            <w:r w:rsidRPr="00850ECA">
              <w:rPr>
                <w:rFonts w:ascii="Times New Roman"/>
                <w:szCs w:val="18"/>
              </w:rPr>
              <w:t>满意</w:t>
            </w:r>
            <w:r w:rsidRPr="00850ECA">
              <w:rPr>
                <w:rFonts w:ascii="Times New Roman"/>
                <w:szCs w:val="18"/>
              </w:rPr>
              <w:t>□</w:t>
            </w:r>
            <w:proofErr w:type="gramEnd"/>
          </w:p>
        </w:tc>
        <w:tc>
          <w:tcPr>
            <w:tcW w:w="1831" w:type="dxa"/>
          </w:tcPr>
          <w:p w:rsidR="00FE6EF9" w:rsidRPr="00850ECA" w:rsidRDefault="00FE6EF9" w:rsidP="007A3034">
            <w:pPr>
              <w:spacing w:line="400" w:lineRule="exact"/>
              <w:jc w:val="center"/>
              <w:rPr>
                <w:rFonts w:ascii="Times New Roman"/>
                <w:szCs w:val="18"/>
              </w:rPr>
            </w:pPr>
            <w:r w:rsidRPr="00850ECA">
              <w:rPr>
                <w:rFonts w:ascii="Times New Roman"/>
                <w:szCs w:val="18"/>
              </w:rPr>
              <w:t>不</w:t>
            </w:r>
            <w:proofErr w:type="gramStart"/>
            <w:r w:rsidRPr="00850ECA">
              <w:rPr>
                <w:rFonts w:ascii="Times New Roman"/>
                <w:szCs w:val="18"/>
              </w:rPr>
              <w:t>满意</w:t>
            </w:r>
            <w:r w:rsidRPr="00850ECA">
              <w:rPr>
                <w:rFonts w:ascii="Times New Roman"/>
                <w:szCs w:val="18"/>
              </w:rPr>
              <w:t>□</w:t>
            </w:r>
            <w:proofErr w:type="gramEnd"/>
          </w:p>
        </w:tc>
      </w:tr>
      <w:tr w:rsidR="00FE6EF9" w:rsidRPr="00850ECA" w:rsidTr="007A3034">
        <w:tc>
          <w:tcPr>
            <w:tcW w:w="4077" w:type="dxa"/>
            <w:gridSpan w:val="3"/>
          </w:tcPr>
          <w:p w:rsidR="00FE6EF9" w:rsidRPr="00850ECA" w:rsidRDefault="00FE6EF9" w:rsidP="00FE6EF9">
            <w:pPr>
              <w:spacing w:line="400" w:lineRule="exact"/>
              <w:jc w:val="left"/>
              <w:rPr>
                <w:rFonts w:ascii="Times New Roman"/>
                <w:szCs w:val="18"/>
              </w:rPr>
            </w:pPr>
            <w:r w:rsidRPr="00850ECA">
              <w:rPr>
                <w:rFonts w:ascii="Times New Roman"/>
                <w:szCs w:val="18"/>
              </w:rPr>
              <w:t>7</w:t>
            </w:r>
            <w:r w:rsidRPr="00850ECA">
              <w:rPr>
                <w:rFonts w:ascii="Times New Roman"/>
                <w:szCs w:val="18"/>
              </w:rPr>
              <w:t>、对园区内绿化情况是否满意？</w:t>
            </w:r>
          </w:p>
        </w:tc>
        <w:tc>
          <w:tcPr>
            <w:tcW w:w="1831" w:type="dxa"/>
          </w:tcPr>
          <w:p w:rsidR="00FE6EF9" w:rsidRPr="00850ECA" w:rsidRDefault="00FE6EF9" w:rsidP="007A3034">
            <w:pPr>
              <w:spacing w:line="400" w:lineRule="exact"/>
              <w:jc w:val="center"/>
              <w:rPr>
                <w:rFonts w:ascii="Times New Roman"/>
                <w:szCs w:val="18"/>
              </w:rPr>
            </w:pPr>
            <w:proofErr w:type="gramStart"/>
            <w:r w:rsidRPr="00850ECA">
              <w:rPr>
                <w:rFonts w:ascii="Times New Roman"/>
                <w:szCs w:val="18"/>
              </w:rPr>
              <w:t>满意</w:t>
            </w:r>
            <w:r w:rsidRPr="00850ECA">
              <w:rPr>
                <w:rFonts w:ascii="Times New Roman"/>
                <w:szCs w:val="18"/>
              </w:rPr>
              <w:t>□</w:t>
            </w:r>
            <w:proofErr w:type="gramEnd"/>
          </w:p>
        </w:tc>
        <w:tc>
          <w:tcPr>
            <w:tcW w:w="1831" w:type="dxa"/>
          </w:tcPr>
          <w:p w:rsidR="00FE6EF9" w:rsidRPr="00850ECA" w:rsidRDefault="00FE6EF9" w:rsidP="007A3034">
            <w:pPr>
              <w:spacing w:line="400" w:lineRule="exact"/>
              <w:jc w:val="center"/>
              <w:rPr>
                <w:rFonts w:ascii="Times New Roman"/>
                <w:szCs w:val="18"/>
              </w:rPr>
            </w:pPr>
            <w:r w:rsidRPr="00850ECA">
              <w:rPr>
                <w:rFonts w:ascii="Times New Roman"/>
                <w:szCs w:val="18"/>
              </w:rPr>
              <w:t>基本</w:t>
            </w:r>
            <w:proofErr w:type="gramStart"/>
            <w:r w:rsidRPr="00850ECA">
              <w:rPr>
                <w:rFonts w:ascii="Times New Roman"/>
                <w:szCs w:val="18"/>
              </w:rPr>
              <w:t>满意</w:t>
            </w:r>
            <w:r w:rsidRPr="00850ECA">
              <w:rPr>
                <w:rFonts w:ascii="Times New Roman"/>
                <w:szCs w:val="18"/>
              </w:rPr>
              <w:t>□</w:t>
            </w:r>
            <w:proofErr w:type="gramEnd"/>
          </w:p>
        </w:tc>
        <w:tc>
          <w:tcPr>
            <w:tcW w:w="1831" w:type="dxa"/>
          </w:tcPr>
          <w:p w:rsidR="00FE6EF9" w:rsidRPr="00850ECA" w:rsidRDefault="00FE6EF9" w:rsidP="007A3034">
            <w:pPr>
              <w:spacing w:line="400" w:lineRule="exact"/>
              <w:jc w:val="center"/>
              <w:rPr>
                <w:rFonts w:ascii="Times New Roman"/>
                <w:szCs w:val="18"/>
              </w:rPr>
            </w:pPr>
            <w:r w:rsidRPr="00850ECA">
              <w:rPr>
                <w:rFonts w:ascii="Times New Roman"/>
                <w:szCs w:val="18"/>
              </w:rPr>
              <w:t>不</w:t>
            </w:r>
            <w:proofErr w:type="gramStart"/>
            <w:r w:rsidRPr="00850ECA">
              <w:rPr>
                <w:rFonts w:ascii="Times New Roman"/>
                <w:szCs w:val="18"/>
              </w:rPr>
              <w:t>满意</w:t>
            </w:r>
            <w:r w:rsidRPr="00850ECA">
              <w:rPr>
                <w:rFonts w:ascii="Times New Roman"/>
                <w:szCs w:val="18"/>
              </w:rPr>
              <w:t>□</w:t>
            </w:r>
            <w:proofErr w:type="gramEnd"/>
          </w:p>
        </w:tc>
      </w:tr>
      <w:tr w:rsidR="00FE6EF9" w:rsidRPr="00850ECA" w:rsidTr="007A3034">
        <w:tc>
          <w:tcPr>
            <w:tcW w:w="4077" w:type="dxa"/>
            <w:gridSpan w:val="3"/>
          </w:tcPr>
          <w:p w:rsidR="00FE6EF9" w:rsidRPr="00850ECA" w:rsidRDefault="00FE6EF9" w:rsidP="00FE6EF9">
            <w:pPr>
              <w:spacing w:line="400" w:lineRule="exact"/>
              <w:jc w:val="left"/>
              <w:rPr>
                <w:rFonts w:ascii="Times New Roman"/>
                <w:szCs w:val="18"/>
              </w:rPr>
            </w:pPr>
            <w:r w:rsidRPr="00850ECA">
              <w:rPr>
                <w:rFonts w:ascii="Times New Roman"/>
                <w:szCs w:val="18"/>
              </w:rPr>
              <w:t>8</w:t>
            </w:r>
            <w:r w:rsidRPr="00850ECA">
              <w:rPr>
                <w:rFonts w:ascii="Times New Roman"/>
                <w:szCs w:val="18"/>
              </w:rPr>
              <w:t>、对园区内环境宣传力度是否满意？</w:t>
            </w:r>
          </w:p>
        </w:tc>
        <w:tc>
          <w:tcPr>
            <w:tcW w:w="1831" w:type="dxa"/>
          </w:tcPr>
          <w:p w:rsidR="00FE6EF9" w:rsidRPr="00850ECA" w:rsidRDefault="00FE6EF9" w:rsidP="007A3034">
            <w:pPr>
              <w:spacing w:line="400" w:lineRule="exact"/>
              <w:jc w:val="center"/>
              <w:rPr>
                <w:rFonts w:ascii="Times New Roman"/>
                <w:szCs w:val="18"/>
              </w:rPr>
            </w:pPr>
            <w:proofErr w:type="gramStart"/>
            <w:r w:rsidRPr="00850ECA">
              <w:rPr>
                <w:rFonts w:ascii="Times New Roman"/>
                <w:szCs w:val="18"/>
              </w:rPr>
              <w:t>满意</w:t>
            </w:r>
            <w:r w:rsidRPr="00850ECA">
              <w:rPr>
                <w:rFonts w:ascii="Times New Roman"/>
                <w:szCs w:val="18"/>
              </w:rPr>
              <w:t>□</w:t>
            </w:r>
            <w:proofErr w:type="gramEnd"/>
          </w:p>
        </w:tc>
        <w:tc>
          <w:tcPr>
            <w:tcW w:w="1831" w:type="dxa"/>
          </w:tcPr>
          <w:p w:rsidR="00FE6EF9" w:rsidRPr="00850ECA" w:rsidRDefault="00FE6EF9" w:rsidP="007A3034">
            <w:pPr>
              <w:spacing w:line="400" w:lineRule="exact"/>
              <w:jc w:val="center"/>
              <w:rPr>
                <w:rFonts w:ascii="Times New Roman"/>
                <w:szCs w:val="18"/>
              </w:rPr>
            </w:pPr>
            <w:r w:rsidRPr="00850ECA">
              <w:rPr>
                <w:rFonts w:ascii="Times New Roman"/>
                <w:szCs w:val="18"/>
              </w:rPr>
              <w:t>基本</w:t>
            </w:r>
            <w:proofErr w:type="gramStart"/>
            <w:r w:rsidRPr="00850ECA">
              <w:rPr>
                <w:rFonts w:ascii="Times New Roman"/>
                <w:szCs w:val="18"/>
              </w:rPr>
              <w:t>满意</w:t>
            </w:r>
            <w:r w:rsidRPr="00850ECA">
              <w:rPr>
                <w:rFonts w:ascii="Times New Roman"/>
                <w:szCs w:val="18"/>
              </w:rPr>
              <w:t>□</w:t>
            </w:r>
            <w:proofErr w:type="gramEnd"/>
          </w:p>
        </w:tc>
        <w:tc>
          <w:tcPr>
            <w:tcW w:w="1831" w:type="dxa"/>
          </w:tcPr>
          <w:p w:rsidR="00FE6EF9" w:rsidRPr="00850ECA" w:rsidRDefault="00FE6EF9" w:rsidP="007A3034">
            <w:pPr>
              <w:spacing w:line="400" w:lineRule="exact"/>
              <w:jc w:val="center"/>
              <w:rPr>
                <w:rFonts w:ascii="Times New Roman"/>
                <w:szCs w:val="18"/>
              </w:rPr>
            </w:pPr>
            <w:r w:rsidRPr="00850ECA">
              <w:rPr>
                <w:rFonts w:ascii="Times New Roman"/>
                <w:szCs w:val="18"/>
              </w:rPr>
              <w:t>不</w:t>
            </w:r>
            <w:proofErr w:type="gramStart"/>
            <w:r w:rsidRPr="00850ECA">
              <w:rPr>
                <w:rFonts w:ascii="Times New Roman"/>
                <w:szCs w:val="18"/>
              </w:rPr>
              <w:t>满意</w:t>
            </w:r>
            <w:r w:rsidRPr="00850ECA">
              <w:rPr>
                <w:rFonts w:ascii="Times New Roman"/>
                <w:szCs w:val="18"/>
              </w:rPr>
              <w:t>□</w:t>
            </w:r>
            <w:proofErr w:type="gramEnd"/>
          </w:p>
        </w:tc>
      </w:tr>
      <w:tr w:rsidR="00FE6EF9" w:rsidRPr="00850ECA" w:rsidTr="007A3034">
        <w:tc>
          <w:tcPr>
            <w:tcW w:w="4077" w:type="dxa"/>
            <w:gridSpan w:val="3"/>
          </w:tcPr>
          <w:p w:rsidR="00FE6EF9" w:rsidRPr="00850ECA" w:rsidRDefault="00FE6EF9" w:rsidP="00FE6EF9">
            <w:pPr>
              <w:spacing w:line="400" w:lineRule="exact"/>
              <w:jc w:val="left"/>
              <w:rPr>
                <w:rFonts w:ascii="Times New Roman"/>
                <w:szCs w:val="18"/>
              </w:rPr>
            </w:pPr>
            <w:r w:rsidRPr="00850ECA">
              <w:rPr>
                <w:rFonts w:ascii="Times New Roman"/>
                <w:szCs w:val="18"/>
              </w:rPr>
              <w:t>9</w:t>
            </w:r>
            <w:r w:rsidRPr="00850ECA">
              <w:rPr>
                <w:rFonts w:ascii="Times New Roman"/>
                <w:szCs w:val="18"/>
              </w:rPr>
              <w:t>、对园区内管理机构和公众沟通方式是否满意？</w:t>
            </w:r>
          </w:p>
        </w:tc>
        <w:tc>
          <w:tcPr>
            <w:tcW w:w="1831" w:type="dxa"/>
          </w:tcPr>
          <w:p w:rsidR="00FE6EF9" w:rsidRPr="00850ECA" w:rsidRDefault="00FE6EF9" w:rsidP="007A3034">
            <w:pPr>
              <w:spacing w:line="400" w:lineRule="exact"/>
              <w:jc w:val="center"/>
              <w:rPr>
                <w:rFonts w:ascii="Times New Roman"/>
                <w:szCs w:val="18"/>
              </w:rPr>
            </w:pPr>
            <w:proofErr w:type="gramStart"/>
            <w:r w:rsidRPr="00850ECA">
              <w:rPr>
                <w:rFonts w:ascii="Times New Roman"/>
                <w:szCs w:val="18"/>
              </w:rPr>
              <w:t>满意</w:t>
            </w:r>
            <w:r w:rsidRPr="00850ECA">
              <w:rPr>
                <w:rFonts w:ascii="Times New Roman"/>
                <w:szCs w:val="18"/>
              </w:rPr>
              <w:t>□</w:t>
            </w:r>
            <w:proofErr w:type="gramEnd"/>
          </w:p>
        </w:tc>
        <w:tc>
          <w:tcPr>
            <w:tcW w:w="1831" w:type="dxa"/>
          </w:tcPr>
          <w:p w:rsidR="00FE6EF9" w:rsidRPr="00850ECA" w:rsidRDefault="00FE6EF9" w:rsidP="007A3034">
            <w:pPr>
              <w:spacing w:line="400" w:lineRule="exact"/>
              <w:jc w:val="center"/>
              <w:rPr>
                <w:rFonts w:ascii="Times New Roman"/>
                <w:szCs w:val="18"/>
              </w:rPr>
            </w:pPr>
            <w:r w:rsidRPr="00850ECA">
              <w:rPr>
                <w:rFonts w:ascii="Times New Roman"/>
                <w:szCs w:val="18"/>
              </w:rPr>
              <w:t>基本</w:t>
            </w:r>
            <w:proofErr w:type="gramStart"/>
            <w:r w:rsidRPr="00850ECA">
              <w:rPr>
                <w:rFonts w:ascii="Times New Roman"/>
                <w:szCs w:val="18"/>
              </w:rPr>
              <w:t>满意</w:t>
            </w:r>
            <w:r w:rsidRPr="00850ECA">
              <w:rPr>
                <w:rFonts w:ascii="Times New Roman"/>
                <w:szCs w:val="18"/>
              </w:rPr>
              <w:t>□</w:t>
            </w:r>
            <w:proofErr w:type="gramEnd"/>
          </w:p>
        </w:tc>
        <w:tc>
          <w:tcPr>
            <w:tcW w:w="1831" w:type="dxa"/>
          </w:tcPr>
          <w:p w:rsidR="00FE6EF9" w:rsidRPr="00850ECA" w:rsidRDefault="00FE6EF9" w:rsidP="007A3034">
            <w:pPr>
              <w:spacing w:line="400" w:lineRule="exact"/>
              <w:jc w:val="center"/>
              <w:rPr>
                <w:rFonts w:ascii="Times New Roman"/>
                <w:szCs w:val="18"/>
              </w:rPr>
            </w:pPr>
            <w:r w:rsidRPr="00850ECA">
              <w:rPr>
                <w:rFonts w:ascii="Times New Roman"/>
                <w:szCs w:val="18"/>
              </w:rPr>
              <w:t>不</w:t>
            </w:r>
            <w:proofErr w:type="gramStart"/>
            <w:r w:rsidRPr="00850ECA">
              <w:rPr>
                <w:rFonts w:ascii="Times New Roman"/>
                <w:szCs w:val="18"/>
              </w:rPr>
              <w:t>满意</w:t>
            </w:r>
            <w:r w:rsidRPr="00850ECA">
              <w:rPr>
                <w:rFonts w:ascii="Times New Roman"/>
                <w:szCs w:val="18"/>
              </w:rPr>
              <w:t>□</w:t>
            </w:r>
            <w:proofErr w:type="gramEnd"/>
          </w:p>
        </w:tc>
      </w:tr>
      <w:tr w:rsidR="00FE6EF9" w:rsidRPr="00850ECA" w:rsidTr="007A3034">
        <w:tc>
          <w:tcPr>
            <w:tcW w:w="4077" w:type="dxa"/>
            <w:gridSpan w:val="3"/>
          </w:tcPr>
          <w:p w:rsidR="00FE6EF9" w:rsidRPr="00850ECA" w:rsidRDefault="00FE6EF9" w:rsidP="00FE6EF9">
            <w:pPr>
              <w:spacing w:line="400" w:lineRule="exact"/>
              <w:jc w:val="left"/>
              <w:rPr>
                <w:rFonts w:ascii="Times New Roman"/>
                <w:szCs w:val="18"/>
              </w:rPr>
            </w:pPr>
            <w:r w:rsidRPr="00850ECA">
              <w:rPr>
                <w:rFonts w:ascii="Times New Roman"/>
                <w:szCs w:val="18"/>
              </w:rPr>
              <w:t>10</w:t>
            </w:r>
            <w:r w:rsidRPr="00850ECA">
              <w:rPr>
                <w:rFonts w:ascii="Times New Roman"/>
                <w:szCs w:val="18"/>
              </w:rPr>
              <w:t>、园区对当地经济及就业拉动作用是否满意？</w:t>
            </w:r>
          </w:p>
        </w:tc>
        <w:tc>
          <w:tcPr>
            <w:tcW w:w="1831" w:type="dxa"/>
          </w:tcPr>
          <w:p w:rsidR="00FE6EF9" w:rsidRPr="00850ECA" w:rsidRDefault="00FE6EF9" w:rsidP="007A3034">
            <w:pPr>
              <w:spacing w:line="400" w:lineRule="exact"/>
              <w:jc w:val="center"/>
              <w:rPr>
                <w:rFonts w:ascii="Times New Roman"/>
                <w:szCs w:val="18"/>
              </w:rPr>
            </w:pPr>
            <w:proofErr w:type="gramStart"/>
            <w:r w:rsidRPr="00850ECA">
              <w:rPr>
                <w:rFonts w:ascii="Times New Roman"/>
                <w:szCs w:val="18"/>
              </w:rPr>
              <w:t>满意</w:t>
            </w:r>
            <w:r w:rsidRPr="00850ECA">
              <w:rPr>
                <w:rFonts w:ascii="Times New Roman"/>
                <w:szCs w:val="18"/>
              </w:rPr>
              <w:t>□</w:t>
            </w:r>
            <w:proofErr w:type="gramEnd"/>
          </w:p>
        </w:tc>
        <w:tc>
          <w:tcPr>
            <w:tcW w:w="1831" w:type="dxa"/>
          </w:tcPr>
          <w:p w:rsidR="00FE6EF9" w:rsidRPr="00850ECA" w:rsidRDefault="00FE6EF9" w:rsidP="007A3034">
            <w:pPr>
              <w:spacing w:line="400" w:lineRule="exact"/>
              <w:jc w:val="center"/>
              <w:rPr>
                <w:rFonts w:ascii="Times New Roman"/>
                <w:szCs w:val="18"/>
              </w:rPr>
            </w:pPr>
            <w:r w:rsidRPr="00850ECA">
              <w:rPr>
                <w:rFonts w:ascii="Times New Roman"/>
                <w:szCs w:val="18"/>
              </w:rPr>
              <w:t>基本</w:t>
            </w:r>
            <w:proofErr w:type="gramStart"/>
            <w:r w:rsidRPr="00850ECA">
              <w:rPr>
                <w:rFonts w:ascii="Times New Roman"/>
                <w:szCs w:val="18"/>
              </w:rPr>
              <w:t>满意</w:t>
            </w:r>
            <w:r w:rsidRPr="00850ECA">
              <w:rPr>
                <w:rFonts w:ascii="Times New Roman"/>
                <w:szCs w:val="18"/>
              </w:rPr>
              <w:t>□</w:t>
            </w:r>
            <w:proofErr w:type="gramEnd"/>
          </w:p>
        </w:tc>
        <w:tc>
          <w:tcPr>
            <w:tcW w:w="1831" w:type="dxa"/>
          </w:tcPr>
          <w:p w:rsidR="00FE6EF9" w:rsidRPr="00850ECA" w:rsidRDefault="00FE6EF9" w:rsidP="007A3034">
            <w:pPr>
              <w:spacing w:line="400" w:lineRule="exact"/>
              <w:jc w:val="center"/>
              <w:rPr>
                <w:rFonts w:ascii="Times New Roman"/>
                <w:szCs w:val="18"/>
              </w:rPr>
            </w:pPr>
            <w:r w:rsidRPr="00850ECA">
              <w:rPr>
                <w:rFonts w:ascii="Times New Roman"/>
                <w:szCs w:val="18"/>
              </w:rPr>
              <w:t>不</w:t>
            </w:r>
            <w:proofErr w:type="gramStart"/>
            <w:r w:rsidRPr="00850ECA">
              <w:rPr>
                <w:rFonts w:ascii="Times New Roman"/>
                <w:szCs w:val="18"/>
              </w:rPr>
              <w:t>满意</w:t>
            </w:r>
            <w:r w:rsidRPr="00850ECA">
              <w:rPr>
                <w:rFonts w:ascii="Times New Roman"/>
                <w:szCs w:val="18"/>
              </w:rPr>
              <w:t>□</w:t>
            </w:r>
            <w:proofErr w:type="gramEnd"/>
          </w:p>
        </w:tc>
      </w:tr>
      <w:tr w:rsidR="007A3034" w:rsidRPr="00850ECA" w:rsidTr="007A3034">
        <w:tc>
          <w:tcPr>
            <w:tcW w:w="9570" w:type="dxa"/>
            <w:gridSpan w:val="6"/>
          </w:tcPr>
          <w:p w:rsidR="007A3034" w:rsidRPr="00850ECA" w:rsidRDefault="007A3034" w:rsidP="007A3034">
            <w:pPr>
              <w:spacing w:line="400" w:lineRule="exact"/>
              <w:rPr>
                <w:rFonts w:ascii="Times New Roman"/>
                <w:szCs w:val="18"/>
              </w:rPr>
            </w:pPr>
            <w:r w:rsidRPr="00850ECA">
              <w:rPr>
                <w:rFonts w:ascii="Times New Roman"/>
                <w:szCs w:val="18"/>
              </w:rPr>
              <w:t>其他意见及建议：</w:t>
            </w:r>
          </w:p>
        </w:tc>
      </w:tr>
      <w:tr w:rsidR="00FE6EF9" w:rsidRPr="00850ECA" w:rsidTr="007A3034">
        <w:tc>
          <w:tcPr>
            <w:tcW w:w="9570" w:type="dxa"/>
            <w:gridSpan w:val="6"/>
          </w:tcPr>
          <w:p w:rsidR="00FE6EF9" w:rsidRPr="00850ECA" w:rsidRDefault="007A3034" w:rsidP="00FE6EF9">
            <w:pPr>
              <w:spacing w:line="400" w:lineRule="exact"/>
              <w:rPr>
                <w:rFonts w:ascii="Times New Roman"/>
                <w:szCs w:val="18"/>
              </w:rPr>
            </w:pPr>
            <w:r w:rsidRPr="00850ECA">
              <w:rPr>
                <w:rFonts w:ascii="Times New Roman" w:eastAsia="黑体"/>
                <w:szCs w:val="18"/>
              </w:rPr>
              <w:t>注</w:t>
            </w:r>
            <w:r w:rsidRPr="00850ECA">
              <w:rPr>
                <w:rFonts w:ascii="Times New Roman" w:eastAsia="黑体"/>
                <w:szCs w:val="18"/>
              </w:rPr>
              <w:t>1</w:t>
            </w:r>
            <w:r w:rsidRPr="00850ECA">
              <w:rPr>
                <w:rFonts w:ascii="Times New Roman" w:eastAsia="黑体"/>
                <w:szCs w:val="18"/>
              </w:rPr>
              <w:t>：</w:t>
            </w:r>
            <w:r w:rsidRPr="00850ECA">
              <w:rPr>
                <w:rFonts w:ascii="Times New Roman"/>
                <w:szCs w:val="18"/>
              </w:rPr>
              <w:t>本调查的目的是了解公众对园区生态环境满意度情况，请根据本人实际认知情况填表；</w:t>
            </w:r>
          </w:p>
          <w:p w:rsidR="007A3034" w:rsidRPr="00850ECA" w:rsidRDefault="007A3034" w:rsidP="00FE6EF9">
            <w:pPr>
              <w:spacing w:line="400" w:lineRule="exact"/>
              <w:rPr>
                <w:rFonts w:ascii="Times New Roman"/>
                <w:szCs w:val="18"/>
              </w:rPr>
            </w:pPr>
            <w:r w:rsidRPr="00850ECA">
              <w:rPr>
                <w:rFonts w:ascii="Times New Roman" w:eastAsia="黑体"/>
                <w:szCs w:val="18"/>
              </w:rPr>
              <w:t>注</w:t>
            </w:r>
            <w:r w:rsidRPr="00850ECA">
              <w:rPr>
                <w:rFonts w:ascii="Times New Roman" w:eastAsia="黑体"/>
                <w:szCs w:val="18"/>
              </w:rPr>
              <w:t>2</w:t>
            </w:r>
            <w:r w:rsidRPr="00850ECA">
              <w:rPr>
                <w:rFonts w:ascii="Times New Roman" w:eastAsia="黑体"/>
                <w:szCs w:val="18"/>
              </w:rPr>
              <w:t>：</w:t>
            </w:r>
            <w:r w:rsidRPr="00850ECA">
              <w:rPr>
                <w:rFonts w:ascii="Times New Roman"/>
                <w:szCs w:val="18"/>
              </w:rPr>
              <w:t>对所有题目的回答不会泄露被调查者的个人信息；</w:t>
            </w:r>
          </w:p>
          <w:p w:rsidR="007A3034" w:rsidRPr="00850ECA" w:rsidRDefault="007A3034" w:rsidP="00FE6EF9">
            <w:pPr>
              <w:spacing w:line="400" w:lineRule="exact"/>
              <w:rPr>
                <w:rFonts w:ascii="Times New Roman"/>
                <w:szCs w:val="18"/>
              </w:rPr>
            </w:pPr>
            <w:r w:rsidRPr="00850ECA">
              <w:rPr>
                <w:rFonts w:ascii="Times New Roman" w:eastAsia="黑体"/>
                <w:szCs w:val="18"/>
              </w:rPr>
              <w:t>注</w:t>
            </w:r>
            <w:r w:rsidRPr="00850ECA">
              <w:rPr>
                <w:rFonts w:ascii="Times New Roman" w:eastAsia="黑体"/>
                <w:szCs w:val="18"/>
              </w:rPr>
              <w:t>3</w:t>
            </w:r>
            <w:r w:rsidRPr="00850ECA">
              <w:rPr>
                <w:rFonts w:ascii="Times New Roman" w:eastAsia="黑体"/>
                <w:szCs w:val="18"/>
              </w:rPr>
              <w:t>：</w:t>
            </w:r>
            <w:r w:rsidRPr="00850ECA">
              <w:rPr>
                <w:rFonts w:ascii="Times New Roman"/>
                <w:szCs w:val="18"/>
              </w:rPr>
              <w:t>请您在所选的项目右边方框内打</w:t>
            </w:r>
            <w:r w:rsidRPr="00850ECA">
              <w:rPr>
                <w:rFonts w:ascii="Times New Roman"/>
                <w:szCs w:val="18"/>
              </w:rPr>
              <w:t>√</w:t>
            </w:r>
            <w:r w:rsidRPr="00850ECA">
              <w:rPr>
                <w:rFonts w:ascii="Times New Roman"/>
                <w:szCs w:val="18"/>
              </w:rPr>
              <w:t>，对于不清楚的内容可以不选。</w:t>
            </w:r>
          </w:p>
        </w:tc>
      </w:tr>
    </w:tbl>
    <w:p w:rsidR="004A1A11" w:rsidRPr="00850ECA" w:rsidRDefault="00D6307B" w:rsidP="00FE6EF9">
      <w:pPr>
        <w:pStyle w:val="aff3"/>
        <w:ind w:right="105" w:firstLineChars="0" w:firstLine="0"/>
        <w:jc w:val="left"/>
        <w:rPr>
          <w:rFonts w:ascii="Times New Roman"/>
        </w:rPr>
      </w:pPr>
      <w:r>
        <w:rPr>
          <w:rFonts w:ascii="Times New Roman"/>
        </w:rPr>
        <w:pict>
          <v:shape id="_x0000_s1044" type="#_x0000_t32" style="position:absolute;margin-left:144.45pt;margin-top:30.5pt;width:170.1pt;height:0;z-index:251662336;mso-position-horizontal-relative:text;mso-position-vertical-relative:text" o:connectortype="straight" strokecolor="black [3213]" strokeweight="1.25pt"/>
        </w:pict>
      </w:r>
      <w:r>
        <w:rPr>
          <w:rFonts w:ascii="Times New Roman"/>
        </w:rPr>
        <w:pict>
          <v:shape id="_x0000_s1043" type="#_x0000_t32" style="position:absolute;margin-left:144.45pt;margin-top:465.8pt;width:170.1pt;height:0;z-index:251661312;mso-position-horizontal-relative:text;mso-position-vertical-relative:text" o:connectortype="straight" strokecolor="black [3213]" strokeweight="1.25pt"/>
        </w:pict>
      </w:r>
    </w:p>
    <w:sectPr w:rsidR="004A1A11" w:rsidRPr="00850ECA" w:rsidSect="00ED1D03">
      <w:headerReference w:type="default" r:id="rId11"/>
      <w:footerReference w:type="default" r:id="rId12"/>
      <w:pgSz w:w="11906" w:h="16838" w:code="9"/>
      <w:pgMar w:top="567" w:right="1134" w:bottom="1134" w:left="1418" w:header="565"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573" w:rsidRDefault="00C16573">
      <w:r>
        <w:separator/>
      </w:r>
    </w:p>
  </w:endnote>
  <w:endnote w:type="continuationSeparator" w:id="0">
    <w:p w:rsidR="00C16573" w:rsidRDefault="00C16573">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黑体简体">
    <w:altName w:val="Arial Unicode MS"/>
    <w:charset w:val="86"/>
    <w:family w:val="script"/>
    <w:pitch w:val="fixed"/>
    <w:sig w:usb0="00000000" w:usb1="080E0000" w:usb2="00000010" w:usb3="00000000" w:csb0="00040000" w:csb1="00000000"/>
  </w:font>
  <w:font w:name="方正粗圆简体">
    <w:altName w:val="Arial Unicode MS"/>
    <w:charset w:val="86"/>
    <w:family w:val="script"/>
    <w:pitch w:val="fixed"/>
    <w:sig w:usb0="00000000"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D5A" w:rsidRDefault="00D6307B" w:rsidP="00D60B77">
    <w:pPr>
      <w:pStyle w:val="aff4"/>
    </w:pPr>
    <w:r>
      <w:fldChar w:fldCharType="begin"/>
    </w:r>
    <w:r w:rsidR="00EB2D5A">
      <w:instrText xml:space="preserve"> PAGE  \* MERGEFORMAT </w:instrText>
    </w:r>
    <w:r>
      <w:fldChar w:fldCharType="separate"/>
    </w:r>
    <w:r w:rsidR="004610BB">
      <w:rPr>
        <w:noProof/>
      </w:rPr>
      <w:t>I</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D5A" w:rsidRDefault="00D6307B" w:rsidP="00D60B77">
    <w:pPr>
      <w:pStyle w:val="aff4"/>
    </w:pPr>
    <w:r>
      <w:fldChar w:fldCharType="begin"/>
    </w:r>
    <w:r w:rsidR="00EB2D5A">
      <w:instrText xml:space="preserve"> PAGE  \* MERGEFORMAT </w:instrText>
    </w:r>
    <w:r>
      <w:fldChar w:fldCharType="separate"/>
    </w:r>
    <w:r w:rsidR="001F77FD">
      <w:rPr>
        <w:noProof/>
      </w:rPr>
      <w:t>8</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573" w:rsidRDefault="00C16573">
      <w:r>
        <w:separator/>
      </w:r>
    </w:p>
  </w:footnote>
  <w:footnote w:type="continuationSeparator" w:id="0">
    <w:p w:rsidR="00C16573" w:rsidRDefault="00C165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D5A" w:rsidRDefault="00EB2D5A" w:rsidP="00F34B99">
    <w:pPr>
      <w:pStyle w:val="aff5"/>
    </w:pPr>
    <w:r w:rsidRPr="009874F5">
      <w:rPr>
        <w:rFonts w:ascii="Times New Roman"/>
      </w:rPr>
      <w:t>T/CNCIA</w:t>
    </w:r>
    <w:r>
      <w:rPr>
        <w:rFonts w:ascii="Times New Roman" w:hint="eastAsia"/>
      </w:rPr>
      <w:t xml:space="preserve"> </w:t>
    </w:r>
    <w:r w:rsidRPr="009874F5">
      <w:rPr>
        <w:rFonts w:ascii="Times New Roman"/>
      </w:rPr>
      <w:t>0</w:t>
    </w:r>
    <w:r>
      <w:rPr>
        <w:rFonts w:ascii="Times New Roman" w:hint="eastAsia"/>
      </w:rPr>
      <w:t>200X</w:t>
    </w:r>
    <w:r w:rsidRPr="009874F5">
      <w:rPr>
        <w:rFonts w:ascii="Times New Roman"/>
      </w:rPr>
      <w:t>-201</w:t>
    </w:r>
    <w:r>
      <w:rPr>
        <w:rFonts w:ascii="Times New Roman" w:hint="eastAsia"/>
      </w:rPr>
      <w:t>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D5A" w:rsidRDefault="00EB2D5A" w:rsidP="00F34B99">
    <w:pPr>
      <w:pStyle w:val="aff5"/>
    </w:pPr>
    <w:r w:rsidRPr="009874F5">
      <w:rPr>
        <w:rFonts w:ascii="Times New Roman"/>
      </w:rPr>
      <w:t>T/CNCIA</w:t>
    </w:r>
    <w:r>
      <w:rPr>
        <w:rFonts w:ascii="Times New Roman" w:hint="eastAsia"/>
      </w:rPr>
      <w:t xml:space="preserve"> </w:t>
    </w:r>
    <w:r w:rsidRPr="009874F5">
      <w:rPr>
        <w:rFonts w:ascii="Times New Roman"/>
      </w:rPr>
      <w:t>0</w:t>
    </w:r>
    <w:r>
      <w:rPr>
        <w:rFonts w:ascii="Times New Roman" w:hint="eastAsia"/>
      </w:rPr>
      <w:t>200X</w:t>
    </w:r>
    <w:r w:rsidRPr="009874F5">
      <w:rPr>
        <w:rFonts w:ascii="Times New Roman"/>
      </w:rPr>
      <w:t>-201</w:t>
    </w:r>
    <w:r>
      <w:rPr>
        <w:rFonts w:ascii="Times New Roman" w:hint="eastAsia"/>
      </w:rPr>
      <w:t>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15CD"/>
    <w:multiLevelType w:val="multilevel"/>
    <w:tmpl w:val="EF3C51FC"/>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1DBF583A"/>
    <w:multiLevelType w:val="multilevel"/>
    <w:tmpl w:val="F8D0F384"/>
    <w:lvl w:ilvl="0">
      <w:start w:val="1"/>
      <w:numFmt w:val="decimal"/>
      <w:lvlRestart w:val="0"/>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2">
    <w:nsid w:val="1FC91163"/>
    <w:multiLevelType w:val="multilevel"/>
    <w:tmpl w:val="855EE140"/>
    <w:lvl w:ilvl="0">
      <w:start w:val="1"/>
      <w:numFmt w:val="decimal"/>
      <w:pStyle w:val="a5"/>
      <w:suff w:val="nothing"/>
      <w:lvlText w:val="%1　"/>
      <w:lvlJc w:val="left"/>
      <w:pPr>
        <w:ind w:left="142" w:firstLine="0"/>
      </w:pPr>
      <w:rPr>
        <w:rFonts w:ascii="黑体" w:eastAsia="黑体" w:hAnsi="Times New Roman" w:hint="eastAsia"/>
        <w:b w:val="0"/>
        <w:i w:val="0"/>
        <w:sz w:val="21"/>
        <w:szCs w:val="21"/>
      </w:rPr>
    </w:lvl>
    <w:lvl w:ilvl="1">
      <w:start w:val="1"/>
      <w:numFmt w:val="decimal"/>
      <w:pStyle w:val="a6"/>
      <w:suff w:val="nothing"/>
      <w:lvlText w:val="%1.%2　"/>
      <w:lvlJc w:val="left"/>
      <w:pPr>
        <w:ind w:left="426"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7"/>
      <w:suff w:val="nothing"/>
      <w:lvlText w:val="%1.%2.%3　"/>
      <w:lvlJc w:val="left"/>
      <w:pPr>
        <w:ind w:left="142" w:firstLine="0"/>
      </w:pPr>
      <w:rPr>
        <w:rFonts w:ascii="黑体" w:eastAsia="黑体" w:hAnsi="Times New Roman" w:hint="eastAsia"/>
        <w:b w:val="0"/>
        <w:i w:val="0"/>
        <w:sz w:val="21"/>
      </w:rPr>
    </w:lvl>
    <w:lvl w:ilvl="3">
      <w:start w:val="1"/>
      <w:numFmt w:val="decimal"/>
      <w:pStyle w:val="a8"/>
      <w:suff w:val="nothing"/>
      <w:lvlText w:val="%1.%2.%3.%4　"/>
      <w:lvlJc w:val="left"/>
      <w:pPr>
        <w:ind w:left="0" w:firstLine="0"/>
      </w:pPr>
      <w:rPr>
        <w:rFonts w:ascii="黑体" w:eastAsia="黑体" w:hAnsi="Times New Roman" w:hint="eastAsia"/>
        <w:b w:val="0"/>
        <w:i w:val="0"/>
        <w:sz w:val="21"/>
      </w:rPr>
    </w:lvl>
    <w:lvl w:ilvl="4">
      <w:start w:val="1"/>
      <w:numFmt w:val="decimal"/>
      <w:pStyle w:val="a9"/>
      <w:suff w:val="nothing"/>
      <w:lvlText w:val="%1.%2.%3.%4.%5　"/>
      <w:lvlJc w:val="left"/>
      <w:pPr>
        <w:ind w:left="0" w:firstLine="0"/>
      </w:pPr>
      <w:rPr>
        <w:rFonts w:ascii="黑体" w:eastAsia="黑体" w:hAnsi="Times New Roman" w:hint="eastAsia"/>
        <w:b w:val="0"/>
        <w:i w:val="0"/>
        <w:sz w:val="21"/>
      </w:rPr>
    </w:lvl>
    <w:lvl w:ilvl="5">
      <w:start w:val="1"/>
      <w:numFmt w:val="decimal"/>
      <w:pStyle w:val="aa"/>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
    <w:nsid w:val="2A8F7113"/>
    <w:multiLevelType w:val="multilevel"/>
    <w:tmpl w:val="76786F08"/>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4">
    <w:nsid w:val="2C5917C3"/>
    <w:multiLevelType w:val="multilevel"/>
    <w:tmpl w:val="6F42D048"/>
    <w:lvl w:ilvl="0">
      <w:start w:val="1"/>
      <w:numFmt w:val="none"/>
      <w:pStyle w:val="ad"/>
      <w:suff w:val="nothing"/>
      <w:lvlText w:val="%1——"/>
      <w:lvlJc w:val="left"/>
      <w:pPr>
        <w:ind w:left="1401" w:hanging="408"/>
      </w:pPr>
      <w:rPr>
        <w:rFonts w:hint="eastAsia"/>
        <w:lang w:val="en-US"/>
      </w:rPr>
    </w:lvl>
    <w:lvl w:ilvl="1">
      <w:start w:val="1"/>
      <w:numFmt w:val="bullet"/>
      <w:pStyle w:val="ae"/>
      <w:lvlText w:val=""/>
      <w:lvlJc w:val="left"/>
      <w:pPr>
        <w:tabs>
          <w:tab w:val="num" w:pos="1328"/>
        </w:tabs>
        <w:ind w:left="1832" w:hanging="413"/>
      </w:pPr>
      <w:rPr>
        <w:rFonts w:ascii="Symbol" w:hAnsi="Symbol" w:hint="default"/>
        <w:color w:val="auto"/>
      </w:rPr>
    </w:lvl>
    <w:lvl w:ilvl="2">
      <w:start w:val="1"/>
      <w:numFmt w:val="bullet"/>
      <w:pStyle w:val="af"/>
      <w:lvlText w:val=""/>
      <w:lvlJc w:val="left"/>
      <w:pPr>
        <w:tabs>
          <w:tab w:val="num" w:pos="2246"/>
        </w:tabs>
        <w:ind w:left="2246" w:hanging="414"/>
      </w:pPr>
      <w:rPr>
        <w:rFonts w:ascii="Symbol" w:hAnsi="Symbol" w:hint="default"/>
        <w:color w:val="auto"/>
      </w:rPr>
    </w:lvl>
    <w:lvl w:ilvl="3">
      <w:start w:val="1"/>
      <w:numFmt w:val="decimal"/>
      <w:lvlText w:val="%4."/>
      <w:lvlJc w:val="left"/>
      <w:pPr>
        <w:tabs>
          <w:tab w:val="num" w:pos="2639"/>
        </w:tabs>
        <w:ind w:left="2452" w:hanging="528"/>
      </w:pPr>
      <w:rPr>
        <w:rFonts w:hint="eastAsia"/>
      </w:rPr>
    </w:lvl>
    <w:lvl w:ilvl="4">
      <w:start w:val="1"/>
      <w:numFmt w:val="lowerLetter"/>
      <w:lvlText w:val="%5)"/>
      <w:lvlJc w:val="left"/>
      <w:pPr>
        <w:tabs>
          <w:tab w:val="num" w:pos="2951"/>
        </w:tabs>
        <w:ind w:left="2764" w:hanging="528"/>
      </w:pPr>
      <w:rPr>
        <w:rFonts w:hint="eastAsia"/>
      </w:rPr>
    </w:lvl>
    <w:lvl w:ilvl="5">
      <w:start w:val="1"/>
      <w:numFmt w:val="lowerRoman"/>
      <w:lvlText w:val="%6."/>
      <w:lvlJc w:val="right"/>
      <w:pPr>
        <w:tabs>
          <w:tab w:val="num" w:pos="3263"/>
        </w:tabs>
        <w:ind w:left="3076" w:hanging="528"/>
      </w:pPr>
      <w:rPr>
        <w:rFonts w:hint="eastAsia"/>
      </w:rPr>
    </w:lvl>
    <w:lvl w:ilvl="6">
      <w:start w:val="1"/>
      <w:numFmt w:val="decimal"/>
      <w:lvlText w:val="%7."/>
      <w:lvlJc w:val="left"/>
      <w:pPr>
        <w:tabs>
          <w:tab w:val="num" w:pos="3575"/>
        </w:tabs>
        <w:ind w:left="3388" w:hanging="528"/>
      </w:pPr>
      <w:rPr>
        <w:rFonts w:hint="eastAsia"/>
      </w:rPr>
    </w:lvl>
    <w:lvl w:ilvl="7">
      <w:start w:val="1"/>
      <w:numFmt w:val="lowerLetter"/>
      <w:lvlText w:val="%8)"/>
      <w:lvlJc w:val="left"/>
      <w:pPr>
        <w:tabs>
          <w:tab w:val="num" w:pos="3887"/>
        </w:tabs>
        <w:ind w:left="3700" w:hanging="528"/>
      </w:pPr>
      <w:rPr>
        <w:rFonts w:hint="eastAsia"/>
      </w:rPr>
    </w:lvl>
    <w:lvl w:ilvl="8">
      <w:start w:val="1"/>
      <w:numFmt w:val="lowerRoman"/>
      <w:lvlText w:val="%9."/>
      <w:lvlJc w:val="right"/>
      <w:pPr>
        <w:tabs>
          <w:tab w:val="num" w:pos="4199"/>
        </w:tabs>
        <w:ind w:left="4012" w:hanging="528"/>
      </w:pPr>
      <w:rPr>
        <w:rFonts w:hint="eastAsia"/>
      </w:rPr>
    </w:lvl>
  </w:abstractNum>
  <w:abstractNum w:abstractNumId="5">
    <w:nsid w:val="3D733618"/>
    <w:multiLevelType w:val="multilevel"/>
    <w:tmpl w:val="193A04F0"/>
    <w:lvl w:ilvl="0">
      <w:start w:val="1"/>
      <w:numFmt w:val="decimal"/>
      <w:pStyle w:val="af0"/>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6">
    <w:nsid w:val="60B55DC2"/>
    <w:multiLevelType w:val="multilevel"/>
    <w:tmpl w:val="9DCC486E"/>
    <w:lvl w:ilvl="0">
      <w:start w:val="1"/>
      <w:numFmt w:val="upperLetter"/>
      <w:pStyle w:val="af1"/>
      <w:lvlText w:val="%1"/>
      <w:lvlJc w:val="left"/>
      <w:pPr>
        <w:tabs>
          <w:tab w:val="num" w:pos="0"/>
        </w:tabs>
        <w:ind w:left="0" w:hanging="425"/>
      </w:pPr>
      <w:rPr>
        <w:rFonts w:hint="eastAsia"/>
      </w:rPr>
    </w:lvl>
    <w:lvl w:ilvl="1">
      <w:start w:val="1"/>
      <w:numFmt w:val="decimal"/>
      <w:pStyle w:val="af2"/>
      <w:suff w:val="nothing"/>
      <w:lvlText w:val="表%1.%2　"/>
      <w:lvlJc w:val="left"/>
      <w:pPr>
        <w:ind w:left="2836"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7">
    <w:nsid w:val="61E676A7"/>
    <w:multiLevelType w:val="multilevel"/>
    <w:tmpl w:val="ED0C9B78"/>
    <w:lvl w:ilvl="0">
      <w:start w:val="1"/>
      <w:numFmt w:val="lowerLetter"/>
      <w:pStyle w:val="af3"/>
      <w:lvlText w:val="%1)"/>
      <w:lvlJc w:val="left"/>
      <w:pPr>
        <w:tabs>
          <w:tab w:val="num" w:pos="840"/>
        </w:tabs>
        <w:ind w:left="839" w:hanging="419"/>
      </w:pPr>
      <w:rPr>
        <w:rFonts w:ascii="宋体" w:eastAsia="宋体" w:hint="eastAsia"/>
        <w:b w:val="0"/>
        <w:i w:val="0"/>
        <w:sz w:val="21"/>
        <w:szCs w:val="21"/>
      </w:rPr>
    </w:lvl>
    <w:lvl w:ilvl="1">
      <w:start w:val="1"/>
      <w:numFmt w:val="decimal"/>
      <w:pStyle w:val="af4"/>
      <w:lvlText w:val="%2)"/>
      <w:lvlJc w:val="left"/>
      <w:pPr>
        <w:tabs>
          <w:tab w:val="num" w:pos="1260"/>
        </w:tabs>
        <w:ind w:left="1259" w:hanging="419"/>
      </w:pPr>
      <w:rPr>
        <w:rFonts w:hint="eastAsia"/>
      </w:rPr>
    </w:lvl>
    <w:lvl w:ilvl="2">
      <w:start w:val="1"/>
      <w:numFmt w:val="decimal"/>
      <w:pStyle w:val="af5"/>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8">
    <w:nsid w:val="657D3FBC"/>
    <w:multiLevelType w:val="multilevel"/>
    <w:tmpl w:val="95FA0F16"/>
    <w:lvl w:ilvl="0">
      <w:start w:val="1"/>
      <w:numFmt w:val="upperLetter"/>
      <w:pStyle w:val="af6"/>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7"/>
      <w:suff w:val="nothing"/>
      <w:lvlText w:val="%1.%2　"/>
      <w:lvlJc w:val="left"/>
      <w:pPr>
        <w:ind w:left="426" w:firstLine="0"/>
      </w:pPr>
      <w:rPr>
        <w:rFonts w:ascii="黑体" w:eastAsia="黑体" w:hAnsi="Times New Roman" w:hint="eastAsia"/>
        <w:b w:val="0"/>
        <w:i w:val="0"/>
        <w:snapToGrid/>
        <w:spacing w:val="0"/>
        <w:w w:val="100"/>
        <w:kern w:val="21"/>
        <w:sz w:val="21"/>
      </w:rPr>
    </w:lvl>
    <w:lvl w:ilvl="2">
      <w:start w:val="1"/>
      <w:numFmt w:val="decimal"/>
      <w:pStyle w:val="af8"/>
      <w:suff w:val="nothing"/>
      <w:lvlText w:val="%1.%2.%3　"/>
      <w:lvlJc w:val="left"/>
      <w:pPr>
        <w:ind w:left="0" w:firstLine="0"/>
      </w:pPr>
      <w:rPr>
        <w:rFonts w:ascii="黑体" w:eastAsia="黑体" w:hAnsi="Times New Roman" w:hint="eastAsia"/>
        <w:b w:val="0"/>
        <w:i w:val="0"/>
        <w:sz w:val="21"/>
      </w:rPr>
    </w:lvl>
    <w:lvl w:ilvl="3">
      <w:start w:val="1"/>
      <w:numFmt w:val="decimal"/>
      <w:pStyle w:val="af9"/>
      <w:suff w:val="nothing"/>
      <w:lvlText w:val="%1.%2.%3.%4　"/>
      <w:lvlJc w:val="left"/>
      <w:pPr>
        <w:ind w:left="0" w:firstLine="0"/>
      </w:pPr>
      <w:rPr>
        <w:rFonts w:ascii="黑体" w:eastAsia="黑体" w:hAnsi="Times New Roman" w:hint="eastAsia"/>
        <w:b w:val="0"/>
        <w:i w:val="0"/>
        <w:sz w:val="21"/>
      </w:rPr>
    </w:lvl>
    <w:lvl w:ilvl="4">
      <w:start w:val="1"/>
      <w:numFmt w:val="decimal"/>
      <w:pStyle w:val="afa"/>
      <w:suff w:val="nothing"/>
      <w:lvlText w:val="%1.%2.%3.%4.%5　"/>
      <w:lvlJc w:val="left"/>
      <w:pPr>
        <w:ind w:left="0" w:firstLine="0"/>
      </w:pPr>
      <w:rPr>
        <w:rFonts w:ascii="黑体" w:eastAsia="黑体" w:hAnsi="Times New Roman" w:hint="eastAsia"/>
        <w:b w:val="0"/>
        <w:i w:val="0"/>
        <w:sz w:val="21"/>
      </w:rPr>
    </w:lvl>
    <w:lvl w:ilvl="5">
      <w:start w:val="1"/>
      <w:numFmt w:val="decimal"/>
      <w:pStyle w:val="afb"/>
      <w:suff w:val="nothing"/>
      <w:lvlText w:val="%1.%2.%3.%4.%5.%6　"/>
      <w:lvlJc w:val="left"/>
      <w:pPr>
        <w:ind w:left="0" w:firstLine="0"/>
      </w:pPr>
      <w:rPr>
        <w:rFonts w:ascii="黑体" w:eastAsia="黑体" w:hAnsi="Times New Roman" w:hint="eastAsia"/>
        <w:b w:val="0"/>
        <w:i w:val="0"/>
        <w:sz w:val="21"/>
      </w:rPr>
    </w:lvl>
    <w:lvl w:ilvl="6">
      <w:start w:val="1"/>
      <w:numFmt w:val="decimal"/>
      <w:pStyle w:val="afc"/>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nsid w:val="6D6C07CD"/>
    <w:multiLevelType w:val="multilevel"/>
    <w:tmpl w:val="7A408B34"/>
    <w:lvl w:ilvl="0">
      <w:start w:val="1"/>
      <w:numFmt w:val="lowerLetter"/>
      <w:pStyle w:val="afd"/>
      <w:lvlText w:val="%1)"/>
      <w:lvlJc w:val="left"/>
      <w:pPr>
        <w:tabs>
          <w:tab w:val="num" w:pos="839"/>
        </w:tabs>
        <w:ind w:left="839" w:hanging="419"/>
      </w:pPr>
      <w:rPr>
        <w:rFonts w:ascii="宋体" w:eastAsia="宋体" w:hint="eastAsia"/>
        <w:b w:val="0"/>
        <w:i w:val="0"/>
        <w:sz w:val="21"/>
      </w:rPr>
    </w:lvl>
    <w:lvl w:ilvl="1">
      <w:start w:val="1"/>
      <w:numFmt w:val="decimal"/>
      <w:pStyle w:val="afe"/>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num w:numId="1">
    <w:abstractNumId w:val="4"/>
  </w:num>
  <w:num w:numId="2">
    <w:abstractNumId w:val="1"/>
  </w:num>
  <w:num w:numId="3">
    <w:abstractNumId w:val="6"/>
  </w:num>
  <w:num w:numId="4">
    <w:abstractNumId w:val="3"/>
  </w:num>
  <w:num w:numId="5">
    <w:abstractNumId w:val="8"/>
  </w:num>
  <w:num w:numId="6">
    <w:abstractNumId w:val="9"/>
  </w:num>
  <w:num w:numId="7">
    <w:abstractNumId w:val="5"/>
  </w:num>
  <w:num w:numId="8">
    <w:abstractNumId w:val="2"/>
  </w:num>
  <w:num w:numId="9">
    <w:abstractNumId w:val="0"/>
  </w:num>
  <w:num w:numId="10">
    <w:abstractNumId w:val="7"/>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removePersonalInformation/>
  <w:removeDateAndTime/>
  <w:bordersDoNotSurroundHeader/>
  <w:bordersDoNotSurroundFooter/>
  <w:proofState w:spelling="clean" w:grammar="clean"/>
  <w:attachedTemplate r:id="rId1"/>
  <w:stylePaneFormatFilter w:val="3F0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911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0746"/>
    <w:rsid w:val="00000244"/>
    <w:rsid w:val="0000185F"/>
    <w:rsid w:val="000047F8"/>
    <w:rsid w:val="0000586F"/>
    <w:rsid w:val="00012967"/>
    <w:rsid w:val="00012BA9"/>
    <w:rsid w:val="00013D86"/>
    <w:rsid w:val="00013E02"/>
    <w:rsid w:val="0002143C"/>
    <w:rsid w:val="00024F3E"/>
    <w:rsid w:val="00025A65"/>
    <w:rsid w:val="00026AE4"/>
    <w:rsid w:val="00026C31"/>
    <w:rsid w:val="00027280"/>
    <w:rsid w:val="00030634"/>
    <w:rsid w:val="00030F46"/>
    <w:rsid w:val="000319F7"/>
    <w:rsid w:val="000320A7"/>
    <w:rsid w:val="000326D2"/>
    <w:rsid w:val="000356B9"/>
    <w:rsid w:val="00035925"/>
    <w:rsid w:val="00035EE5"/>
    <w:rsid w:val="00036A6E"/>
    <w:rsid w:val="000424DC"/>
    <w:rsid w:val="00042500"/>
    <w:rsid w:val="00054B65"/>
    <w:rsid w:val="0006149B"/>
    <w:rsid w:val="00063676"/>
    <w:rsid w:val="000638FC"/>
    <w:rsid w:val="00067C6B"/>
    <w:rsid w:val="00067CDF"/>
    <w:rsid w:val="00070B49"/>
    <w:rsid w:val="000727DD"/>
    <w:rsid w:val="00074FBE"/>
    <w:rsid w:val="00083A09"/>
    <w:rsid w:val="000872E9"/>
    <w:rsid w:val="0008779E"/>
    <w:rsid w:val="00087AB8"/>
    <w:rsid w:val="0009005E"/>
    <w:rsid w:val="00090272"/>
    <w:rsid w:val="00091946"/>
    <w:rsid w:val="00092857"/>
    <w:rsid w:val="000938FF"/>
    <w:rsid w:val="000A20A9"/>
    <w:rsid w:val="000A27F1"/>
    <w:rsid w:val="000A48B1"/>
    <w:rsid w:val="000A4ECF"/>
    <w:rsid w:val="000B3143"/>
    <w:rsid w:val="000B6C40"/>
    <w:rsid w:val="000C0746"/>
    <w:rsid w:val="000C3A7F"/>
    <w:rsid w:val="000C5DBE"/>
    <w:rsid w:val="000C6B05"/>
    <w:rsid w:val="000C6C6A"/>
    <w:rsid w:val="000C6DD6"/>
    <w:rsid w:val="000C6F9B"/>
    <w:rsid w:val="000C73D4"/>
    <w:rsid w:val="000D0592"/>
    <w:rsid w:val="000D1982"/>
    <w:rsid w:val="000D3D4C"/>
    <w:rsid w:val="000D4F51"/>
    <w:rsid w:val="000D6D97"/>
    <w:rsid w:val="000D718B"/>
    <w:rsid w:val="000E0C46"/>
    <w:rsid w:val="000E2942"/>
    <w:rsid w:val="000E3BA7"/>
    <w:rsid w:val="000E69B7"/>
    <w:rsid w:val="000E6F7C"/>
    <w:rsid w:val="000F030C"/>
    <w:rsid w:val="000F129C"/>
    <w:rsid w:val="000F14FE"/>
    <w:rsid w:val="001027DC"/>
    <w:rsid w:val="00104A4A"/>
    <w:rsid w:val="001056DE"/>
    <w:rsid w:val="001075A3"/>
    <w:rsid w:val="001124C0"/>
    <w:rsid w:val="00112BCF"/>
    <w:rsid w:val="00122291"/>
    <w:rsid w:val="00122A53"/>
    <w:rsid w:val="00125052"/>
    <w:rsid w:val="0013175F"/>
    <w:rsid w:val="00132989"/>
    <w:rsid w:val="00136C5C"/>
    <w:rsid w:val="00145768"/>
    <w:rsid w:val="001512B4"/>
    <w:rsid w:val="0015449F"/>
    <w:rsid w:val="00160FD8"/>
    <w:rsid w:val="00161E17"/>
    <w:rsid w:val="001620A5"/>
    <w:rsid w:val="00162194"/>
    <w:rsid w:val="00163672"/>
    <w:rsid w:val="00164E53"/>
    <w:rsid w:val="0016699D"/>
    <w:rsid w:val="00175159"/>
    <w:rsid w:val="00176208"/>
    <w:rsid w:val="001775E0"/>
    <w:rsid w:val="0018211B"/>
    <w:rsid w:val="00183501"/>
    <w:rsid w:val="00183D12"/>
    <w:rsid w:val="001840D3"/>
    <w:rsid w:val="001855D0"/>
    <w:rsid w:val="00186A2E"/>
    <w:rsid w:val="001900F8"/>
    <w:rsid w:val="00190238"/>
    <w:rsid w:val="001903B9"/>
    <w:rsid w:val="00191258"/>
    <w:rsid w:val="00191C91"/>
    <w:rsid w:val="00192680"/>
    <w:rsid w:val="00192C54"/>
    <w:rsid w:val="00193037"/>
    <w:rsid w:val="00193A2C"/>
    <w:rsid w:val="00193E10"/>
    <w:rsid w:val="00197EBB"/>
    <w:rsid w:val="001A1049"/>
    <w:rsid w:val="001A288E"/>
    <w:rsid w:val="001A5055"/>
    <w:rsid w:val="001B0D18"/>
    <w:rsid w:val="001B2A03"/>
    <w:rsid w:val="001B6DC2"/>
    <w:rsid w:val="001C149C"/>
    <w:rsid w:val="001C21AC"/>
    <w:rsid w:val="001C310F"/>
    <w:rsid w:val="001C47BA"/>
    <w:rsid w:val="001C59EA"/>
    <w:rsid w:val="001D406C"/>
    <w:rsid w:val="001D41EE"/>
    <w:rsid w:val="001E0380"/>
    <w:rsid w:val="001E13B1"/>
    <w:rsid w:val="001E3F7A"/>
    <w:rsid w:val="001E615B"/>
    <w:rsid w:val="001F0CD6"/>
    <w:rsid w:val="001F22F1"/>
    <w:rsid w:val="001F3A19"/>
    <w:rsid w:val="001F742D"/>
    <w:rsid w:val="001F77FD"/>
    <w:rsid w:val="002079BD"/>
    <w:rsid w:val="00216614"/>
    <w:rsid w:val="00220A6B"/>
    <w:rsid w:val="002257EE"/>
    <w:rsid w:val="00230B38"/>
    <w:rsid w:val="00231866"/>
    <w:rsid w:val="00234467"/>
    <w:rsid w:val="00237D8D"/>
    <w:rsid w:val="00241DA2"/>
    <w:rsid w:val="0024356D"/>
    <w:rsid w:val="00246387"/>
    <w:rsid w:val="00247FEE"/>
    <w:rsid w:val="00250DAE"/>
    <w:rsid w:val="00250E7D"/>
    <w:rsid w:val="002512C3"/>
    <w:rsid w:val="00254BB6"/>
    <w:rsid w:val="002565D5"/>
    <w:rsid w:val="002622C0"/>
    <w:rsid w:val="002660BB"/>
    <w:rsid w:val="00270D49"/>
    <w:rsid w:val="00274B89"/>
    <w:rsid w:val="002778AE"/>
    <w:rsid w:val="0028269A"/>
    <w:rsid w:val="00282ED2"/>
    <w:rsid w:val="00283590"/>
    <w:rsid w:val="00286973"/>
    <w:rsid w:val="00287869"/>
    <w:rsid w:val="002907FF"/>
    <w:rsid w:val="00294E70"/>
    <w:rsid w:val="002A0E39"/>
    <w:rsid w:val="002A1924"/>
    <w:rsid w:val="002A7420"/>
    <w:rsid w:val="002B01DF"/>
    <w:rsid w:val="002B0F12"/>
    <w:rsid w:val="002B1308"/>
    <w:rsid w:val="002B43CC"/>
    <w:rsid w:val="002B4554"/>
    <w:rsid w:val="002C0AF4"/>
    <w:rsid w:val="002C1BC8"/>
    <w:rsid w:val="002C46EC"/>
    <w:rsid w:val="002C72D8"/>
    <w:rsid w:val="002D11FA"/>
    <w:rsid w:val="002D15F7"/>
    <w:rsid w:val="002D530F"/>
    <w:rsid w:val="002E0DDF"/>
    <w:rsid w:val="002E22CC"/>
    <w:rsid w:val="002E2906"/>
    <w:rsid w:val="002E2956"/>
    <w:rsid w:val="002E5635"/>
    <w:rsid w:val="002E5E7C"/>
    <w:rsid w:val="002E64C3"/>
    <w:rsid w:val="002E6A2C"/>
    <w:rsid w:val="002E7C67"/>
    <w:rsid w:val="002F1D8C"/>
    <w:rsid w:val="002F21DA"/>
    <w:rsid w:val="00301424"/>
    <w:rsid w:val="00301F39"/>
    <w:rsid w:val="003135F7"/>
    <w:rsid w:val="003137CA"/>
    <w:rsid w:val="00313AEE"/>
    <w:rsid w:val="00315AC2"/>
    <w:rsid w:val="00320473"/>
    <w:rsid w:val="003225DA"/>
    <w:rsid w:val="00325926"/>
    <w:rsid w:val="00327A8A"/>
    <w:rsid w:val="003346C7"/>
    <w:rsid w:val="00336610"/>
    <w:rsid w:val="003368D0"/>
    <w:rsid w:val="00337D80"/>
    <w:rsid w:val="00340A26"/>
    <w:rsid w:val="00343F73"/>
    <w:rsid w:val="0034498A"/>
    <w:rsid w:val="00345060"/>
    <w:rsid w:val="0035323B"/>
    <w:rsid w:val="003563C9"/>
    <w:rsid w:val="003566DF"/>
    <w:rsid w:val="003609D2"/>
    <w:rsid w:val="003622E4"/>
    <w:rsid w:val="00362F16"/>
    <w:rsid w:val="00363C01"/>
    <w:rsid w:val="00363F22"/>
    <w:rsid w:val="00366C10"/>
    <w:rsid w:val="00373C89"/>
    <w:rsid w:val="00373C8D"/>
    <w:rsid w:val="00374E86"/>
    <w:rsid w:val="00374F4C"/>
    <w:rsid w:val="00375564"/>
    <w:rsid w:val="00375D84"/>
    <w:rsid w:val="00383191"/>
    <w:rsid w:val="00386DED"/>
    <w:rsid w:val="00387AD8"/>
    <w:rsid w:val="00390BFD"/>
    <w:rsid w:val="003912E7"/>
    <w:rsid w:val="0039242B"/>
    <w:rsid w:val="00393947"/>
    <w:rsid w:val="003A0DDD"/>
    <w:rsid w:val="003A2275"/>
    <w:rsid w:val="003A6A4F"/>
    <w:rsid w:val="003A7088"/>
    <w:rsid w:val="003B00DF"/>
    <w:rsid w:val="003B1275"/>
    <w:rsid w:val="003B1778"/>
    <w:rsid w:val="003B61F8"/>
    <w:rsid w:val="003B7287"/>
    <w:rsid w:val="003C04E8"/>
    <w:rsid w:val="003C11CB"/>
    <w:rsid w:val="003C16B1"/>
    <w:rsid w:val="003C75F3"/>
    <w:rsid w:val="003C78A3"/>
    <w:rsid w:val="003C7B2F"/>
    <w:rsid w:val="003D3AC9"/>
    <w:rsid w:val="003D68C7"/>
    <w:rsid w:val="003E05A6"/>
    <w:rsid w:val="003E1867"/>
    <w:rsid w:val="003E4854"/>
    <w:rsid w:val="003E5729"/>
    <w:rsid w:val="003E5931"/>
    <w:rsid w:val="003E7E3F"/>
    <w:rsid w:val="003F4EE0"/>
    <w:rsid w:val="003F57A5"/>
    <w:rsid w:val="00402153"/>
    <w:rsid w:val="00402FC1"/>
    <w:rsid w:val="00412695"/>
    <w:rsid w:val="0041604B"/>
    <w:rsid w:val="00416CC6"/>
    <w:rsid w:val="00424B4B"/>
    <w:rsid w:val="00425082"/>
    <w:rsid w:val="00431DEB"/>
    <w:rsid w:val="004343CA"/>
    <w:rsid w:val="00442533"/>
    <w:rsid w:val="004425FD"/>
    <w:rsid w:val="0044665F"/>
    <w:rsid w:val="00446B29"/>
    <w:rsid w:val="00446D82"/>
    <w:rsid w:val="00453F9A"/>
    <w:rsid w:val="004610BB"/>
    <w:rsid w:val="00466A34"/>
    <w:rsid w:val="00471E91"/>
    <w:rsid w:val="004724A3"/>
    <w:rsid w:val="00472BAC"/>
    <w:rsid w:val="00474675"/>
    <w:rsid w:val="0047470C"/>
    <w:rsid w:val="00475ACC"/>
    <w:rsid w:val="004771D3"/>
    <w:rsid w:val="00477CE0"/>
    <w:rsid w:val="004877DF"/>
    <w:rsid w:val="0049484A"/>
    <w:rsid w:val="00497CF2"/>
    <w:rsid w:val="004A1A11"/>
    <w:rsid w:val="004A3280"/>
    <w:rsid w:val="004A35F9"/>
    <w:rsid w:val="004B1513"/>
    <w:rsid w:val="004B24C1"/>
    <w:rsid w:val="004C1CB9"/>
    <w:rsid w:val="004C292F"/>
    <w:rsid w:val="004C6476"/>
    <w:rsid w:val="004C698F"/>
    <w:rsid w:val="004D54D7"/>
    <w:rsid w:val="004E3D14"/>
    <w:rsid w:val="004F084A"/>
    <w:rsid w:val="004F227D"/>
    <w:rsid w:val="004F2A33"/>
    <w:rsid w:val="004F530C"/>
    <w:rsid w:val="004F552B"/>
    <w:rsid w:val="004F7146"/>
    <w:rsid w:val="00502654"/>
    <w:rsid w:val="0050767B"/>
    <w:rsid w:val="00510280"/>
    <w:rsid w:val="00513672"/>
    <w:rsid w:val="00513D73"/>
    <w:rsid w:val="00514788"/>
    <w:rsid w:val="00514A43"/>
    <w:rsid w:val="00516381"/>
    <w:rsid w:val="005174E5"/>
    <w:rsid w:val="00520BCA"/>
    <w:rsid w:val="00522393"/>
    <w:rsid w:val="00522620"/>
    <w:rsid w:val="00525656"/>
    <w:rsid w:val="005259B3"/>
    <w:rsid w:val="005302FC"/>
    <w:rsid w:val="00530A57"/>
    <w:rsid w:val="005310EC"/>
    <w:rsid w:val="00532486"/>
    <w:rsid w:val="00534C02"/>
    <w:rsid w:val="00540944"/>
    <w:rsid w:val="00541CCC"/>
    <w:rsid w:val="0054264B"/>
    <w:rsid w:val="00543786"/>
    <w:rsid w:val="00544C7A"/>
    <w:rsid w:val="00546AE7"/>
    <w:rsid w:val="005533D7"/>
    <w:rsid w:val="00554B2D"/>
    <w:rsid w:val="005568E0"/>
    <w:rsid w:val="00557C4F"/>
    <w:rsid w:val="00561519"/>
    <w:rsid w:val="00562705"/>
    <w:rsid w:val="005703DE"/>
    <w:rsid w:val="00572DC5"/>
    <w:rsid w:val="00574B52"/>
    <w:rsid w:val="00583D2E"/>
    <w:rsid w:val="0058464E"/>
    <w:rsid w:val="00584793"/>
    <w:rsid w:val="005925DD"/>
    <w:rsid w:val="00597675"/>
    <w:rsid w:val="005978CB"/>
    <w:rsid w:val="005A01CB"/>
    <w:rsid w:val="005A1510"/>
    <w:rsid w:val="005A58FF"/>
    <w:rsid w:val="005A5EAF"/>
    <w:rsid w:val="005A64C0"/>
    <w:rsid w:val="005B3C11"/>
    <w:rsid w:val="005B5383"/>
    <w:rsid w:val="005B62E3"/>
    <w:rsid w:val="005C1C28"/>
    <w:rsid w:val="005C330A"/>
    <w:rsid w:val="005C33B5"/>
    <w:rsid w:val="005C6DB5"/>
    <w:rsid w:val="005D02D0"/>
    <w:rsid w:val="005D1EEE"/>
    <w:rsid w:val="005D32B9"/>
    <w:rsid w:val="005E0D3A"/>
    <w:rsid w:val="005E19E7"/>
    <w:rsid w:val="005E39BD"/>
    <w:rsid w:val="005E57B4"/>
    <w:rsid w:val="005F1B08"/>
    <w:rsid w:val="005F3C18"/>
    <w:rsid w:val="005F7102"/>
    <w:rsid w:val="005F758B"/>
    <w:rsid w:val="00600221"/>
    <w:rsid w:val="006023F1"/>
    <w:rsid w:val="00603243"/>
    <w:rsid w:val="00604777"/>
    <w:rsid w:val="00604B29"/>
    <w:rsid w:val="00605D17"/>
    <w:rsid w:val="00606780"/>
    <w:rsid w:val="006068C4"/>
    <w:rsid w:val="00610D88"/>
    <w:rsid w:val="006130B4"/>
    <w:rsid w:val="00613949"/>
    <w:rsid w:val="00614438"/>
    <w:rsid w:val="00616769"/>
    <w:rsid w:val="006168D5"/>
    <w:rsid w:val="0061716C"/>
    <w:rsid w:val="006205A0"/>
    <w:rsid w:val="00620C10"/>
    <w:rsid w:val="00623CF2"/>
    <w:rsid w:val="006241AD"/>
    <w:rsid w:val="006243A1"/>
    <w:rsid w:val="00624861"/>
    <w:rsid w:val="00630D2F"/>
    <w:rsid w:val="006325CF"/>
    <w:rsid w:val="00632E56"/>
    <w:rsid w:val="006337A2"/>
    <w:rsid w:val="00635CBA"/>
    <w:rsid w:val="00637E63"/>
    <w:rsid w:val="00641E5D"/>
    <w:rsid w:val="0064338B"/>
    <w:rsid w:val="0064420D"/>
    <w:rsid w:val="00646542"/>
    <w:rsid w:val="00647921"/>
    <w:rsid w:val="006504F4"/>
    <w:rsid w:val="0065095F"/>
    <w:rsid w:val="006540A6"/>
    <w:rsid w:val="00654BC9"/>
    <w:rsid w:val="006552FD"/>
    <w:rsid w:val="0065574E"/>
    <w:rsid w:val="00656D20"/>
    <w:rsid w:val="00663AF3"/>
    <w:rsid w:val="00663F9C"/>
    <w:rsid w:val="00666B6C"/>
    <w:rsid w:val="00666CBF"/>
    <w:rsid w:val="00667712"/>
    <w:rsid w:val="00673629"/>
    <w:rsid w:val="006752E0"/>
    <w:rsid w:val="0068224B"/>
    <w:rsid w:val="00682682"/>
    <w:rsid w:val="00682702"/>
    <w:rsid w:val="00683478"/>
    <w:rsid w:val="00683D64"/>
    <w:rsid w:val="006857D2"/>
    <w:rsid w:val="00692368"/>
    <w:rsid w:val="00695DE1"/>
    <w:rsid w:val="006A062D"/>
    <w:rsid w:val="006A2068"/>
    <w:rsid w:val="006A20CB"/>
    <w:rsid w:val="006A2EBC"/>
    <w:rsid w:val="006A5E09"/>
    <w:rsid w:val="006A5EA0"/>
    <w:rsid w:val="006A783B"/>
    <w:rsid w:val="006A7B33"/>
    <w:rsid w:val="006B4D5C"/>
    <w:rsid w:val="006B4E13"/>
    <w:rsid w:val="006B75DD"/>
    <w:rsid w:val="006C67E0"/>
    <w:rsid w:val="006C7ABA"/>
    <w:rsid w:val="006D0B85"/>
    <w:rsid w:val="006D0D60"/>
    <w:rsid w:val="006D1122"/>
    <w:rsid w:val="006D1A55"/>
    <w:rsid w:val="006D3C00"/>
    <w:rsid w:val="006E3675"/>
    <w:rsid w:val="006E4A7F"/>
    <w:rsid w:val="006F04C7"/>
    <w:rsid w:val="006F349B"/>
    <w:rsid w:val="00701EF0"/>
    <w:rsid w:val="00703613"/>
    <w:rsid w:val="00704DF6"/>
    <w:rsid w:val="0070651C"/>
    <w:rsid w:val="00713032"/>
    <w:rsid w:val="007132A3"/>
    <w:rsid w:val="007138FF"/>
    <w:rsid w:val="0071620E"/>
    <w:rsid w:val="00716421"/>
    <w:rsid w:val="007220A8"/>
    <w:rsid w:val="00722CDC"/>
    <w:rsid w:val="00724EFB"/>
    <w:rsid w:val="00736F74"/>
    <w:rsid w:val="007419C3"/>
    <w:rsid w:val="00742384"/>
    <w:rsid w:val="00742BCD"/>
    <w:rsid w:val="007467A7"/>
    <w:rsid w:val="007469DD"/>
    <w:rsid w:val="0074741B"/>
    <w:rsid w:val="0074759E"/>
    <w:rsid w:val="007478EA"/>
    <w:rsid w:val="00750361"/>
    <w:rsid w:val="0075415C"/>
    <w:rsid w:val="00761C24"/>
    <w:rsid w:val="00763502"/>
    <w:rsid w:val="00764AF7"/>
    <w:rsid w:val="00765B50"/>
    <w:rsid w:val="007671EF"/>
    <w:rsid w:val="00772B16"/>
    <w:rsid w:val="00773EF9"/>
    <w:rsid w:val="00782525"/>
    <w:rsid w:val="00784D83"/>
    <w:rsid w:val="00786D5D"/>
    <w:rsid w:val="007913AB"/>
    <w:rsid w:val="007914F7"/>
    <w:rsid w:val="00794BD7"/>
    <w:rsid w:val="00797CCA"/>
    <w:rsid w:val="007A3034"/>
    <w:rsid w:val="007A7010"/>
    <w:rsid w:val="007B1625"/>
    <w:rsid w:val="007B2483"/>
    <w:rsid w:val="007B6565"/>
    <w:rsid w:val="007B706E"/>
    <w:rsid w:val="007B71B2"/>
    <w:rsid w:val="007B71EB"/>
    <w:rsid w:val="007B7B24"/>
    <w:rsid w:val="007C1AAA"/>
    <w:rsid w:val="007C27C3"/>
    <w:rsid w:val="007C6205"/>
    <w:rsid w:val="007C686A"/>
    <w:rsid w:val="007C728E"/>
    <w:rsid w:val="007C7FB2"/>
    <w:rsid w:val="007D01DD"/>
    <w:rsid w:val="007D0BB8"/>
    <w:rsid w:val="007D2C53"/>
    <w:rsid w:val="007D3D60"/>
    <w:rsid w:val="007D6895"/>
    <w:rsid w:val="007E017A"/>
    <w:rsid w:val="007E1980"/>
    <w:rsid w:val="007E249A"/>
    <w:rsid w:val="007E2CC8"/>
    <w:rsid w:val="007E4B76"/>
    <w:rsid w:val="007E4D0C"/>
    <w:rsid w:val="007E56F1"/>
    <w:rsid w:val="007E5EA8"/>
    <w:rsid w:val="007E6043"/>
    <w:rsid w:val="007F0210"/>
    <w:rsid w:val="007F0CF1"/>
    <w:rsid w:val="007F12A5"/>
    <w:rsid w:val="007F3C5F"/>
    <w:rsid w:val="007F4CF1"/>
    <w:rsid w:val="007F4F7C"/>
    <w:rsid w:val="007F676D"/>
    <w:rsid w:val="007F758D"/>
    <w:rsid w:val="007F7D52"/>
    <w:rsid w:val="00800450"/>
    <w:rsid w:val="00800722"/>
    <w:rsid w:val="00804C39"/>
    <w:rsid w:val="008061CA"/>
    <w:rsid w:val="0080654C"/>
    <w:rsid w:val="008071C6"/>
    <w:rsid w:val="00807DBE"/>
    <w:rsid w:val="00817A00"/>
    <w:rsid w:val="00820881"/>
    <w:rsid w:val="00823AAE"/>
    <w:rsid w:val="00824EF5"/>
    <w:rsid w:val="0082618B"/>
    <w:rsid w:val="008303FC"/>
    <w:rsid w:val="00833895"/>
    <w:rsid w:val="00835DB3"/>
    <w:rsid w:val="0083617B"/>
    <w:rsid w:val="008371BD"/>
    <w:rsid w:val="00844FA9"/>
    <w:rsid w:val="0084558D"/>
    <w:rsid w:val="008504A8"/>
    <w:rsid w:val="00850ECA"/>
    <w:rsid w:val="0085282E"/>
    <w:rsid w:val="0085606D"/>
    <w:rsid w:val="00857049"/>
    <w:rsid w:val="00861488"/>
    <w:rsid w:val="008623FB"/>
    <w:rsid w:val="008627F6"/>
    <w:rsid w:val="00871491"/>
    <w:rsid w:val="0087198C"/>
    <w:rsid w:val="00872C1F"/>
    <w:rsid w:val="00873B42"/>
    <w:rsid w:val="00874263"/>
    <w:rsid w:val="00877288"/>
    <w:rsid w:val="008777AC"/>
    <w:rsid w:val="008809E7"/>
    <w:rsid w:val="008856D8"/>
    <w:rsid w:val="00887077"/>
    <w:rsid w:val="00892E82"/>
    <w:rsid w:val="008930EF"/>
    <w:rsid w:val="008964CB"/>
    <w:rsid w:val="008A193F"/>
    <w:rsid w:val="008A2E81"/>
    <w:rsid w:val="008A624E"/>
    <w:rsid w:val="008A674B"/>
    <w:rsid w:val="008B4CFE"/>
    <w:rsid w:val="008B5B0E"/>
    <w:rsid w:val="008B5C33"/>
    <w:rsid w:val="008C1B58"/>
    <w:rsid w:val="008C3606"/>
    <w:rsid w:val="008C39AE"/>
    <w:rsid w:val="008C590D"/>
    <w:rsid w:val="008D1AF3"/>
    <w:rsid w:val="008D2AAA"/>
    <w:rsid w:val="008D6AB6"/>
    <w:rsid w:val="008E031B"/>
    <w:rsid w:val="008E0479"/>
    <w:rsid w:val="008E0E12"/>
    <w:rsid w:val="008E13B1"/>
    <w:rsid w:val="008E2B21"/>
    <w:rsid w:val="008E7029"/>
    <w:rsid w:val="008E7EF6"/>
    <w:rsid w:val="008F0815"/>
    <w:rsid w:val="008F1F98"/>
    <w:rsid w:val="008F4EB2"/>
    <w:rsid w:val="008F51FA"/>
    <w:rsid w:val="008F6758"/>
    <w:rsid w:val="008F77F6"/>
    <w:rsid w:val="008F7FB2"/>
    <w:rsid w:val="00900ABD"/>
    <w:rsid w:val="009040DD"/>
    <w:rsid w:val="009057FE"/>
    <w:rsid w:val="00905B47"/>
    <w:rsid w:val="0091331C"/>
    <w:rsid w:val="0091499D"/>
    <w:rsid w:val="00917810"/>
    <w:rsid w:val="009279DE"/>
    <w:rsid w:val="009300B2"/>
    <w:rsid w:val="00930116"/>
    <w:rsid w:val="00932A35"/>
    <w:rsid w:val="009415B7"/>
    <w:rsid w:val="0094212C"/>
    <w:rsid w:val="009422F9"/>
    <w:rsid w:val="00942361"/>
    <w:rsid w:val="00951E24"/>
    <w:rsid w:val="00954689"/>
    <w:rsid w:val="009617C9"/>
    <w:rsid w:val="00961C93"/>
    <w:rsid w:val="009631B2"/>
    <w:rsid w:val="00965324"/>
    <w:rsid w:val="00965F79"/>
    <w:rsid w:val="009668F7"/>
    <w:rsid w:val="00967AA5"/>
    <w:rsid w:val="0097091E"/>
    <w:rsid w:val="009760D3"/>
    <w:rsid w:val="00977132"/>
    <w:rsid w:val="00980A44"/>
    <w:rsid w:val="00981A4B"/>
    <w:rsid w:val="00982501"/>
    <w:rsid w:val="00983EE7"/>
    <w:rsid w:val="009874F5"/>
    <w:rsid w:val="009877D3"/>
    <w:rsid w:val="00987E89"/>
    <w:rsid w:val="00994E8F"/>
    <w:rsid w:val="009951DC"/>
    <w:rsid w:val="009959BB"/>
    <w:rsid w:val="00997158"/>
    <w:rsid w:val="009A3A7C"/>
    <w:rsid w:val="009A5C1C"/>
    <w:rsid w:val="009B2ADB"/>
    <w:rsid w:val="009B2D7A"/>
    <w:rsid w:val="009B4C6D"/>
    <w:rsid w:val="009B501A"/>
    <w:rsid w:val="009B54E8"/>
    <w:rsid w:val="009B603A"/>
    <w:rsid w:val="009C09C9"/>
    <w:rsid w:val="009C2243"/>
    <w:rsid w:val="009C2D0E"/>
    <w:rsid w:val="009C3DAC"/>
    <w:rsid w:val="009C3F87"/>
    <w:rsid w:val="009C42E0"/>
    <w:rsid w:val="009C6552"/>
    <w:rsid w:val="009C697D"/>
    <w:rsid w:val="009D0199"/>
    <w:rsid w:val="009D5362"/>
    <w:rsid w:val="009D795E"/>
    <w:rsid w:val="009D7B6B"/>
    <w:rsid w:val="009E03C0"/>
    <w:rsid w:val="009E1415"/>
    <w:rsid w:val="009E17D7"/>
    <w:rsid w:val="009E1B44"/>
    <w:rsid w:val="009E5208"/>
    <w:rsid w:val="009E6116"/>
    <w:rsid w:val="009E63A4"/>
    <w:rsid w:val="009E6AAE"/>
    <w:rsid w:val="009E6C54"/>
    <w:rsid w:val="009F5269"/>
    <w:rsid w:val="009F56E3"/>
    <w:rsid w:val="009F67BD"/>
    <w:rsid w:val="00A00949"/>
    <w:rsid w:val="00A02E43"/>
    <w:rsid w:val="00A0411A"/>
    <w:rsid w:val="00A05711"/>
    <w:rsid w:val="00A065F9"/>
    <w:rsid w:val="00A07F34"/>
    <w:rsid w:val="00A11B1F"/>
    <w:rsid w:val="00A12D26"/>
    <w:rsid w:val="00A1492F"/>
    <w:rsid w:val="00A15E95"/>
    <w:rsid w:val="00A16D45"/>
    <w:rsid w:val="00A22154"/>
    <w:rsid w:val="00A22E23"/>
    <w:rsid w:val="00A23A07"/>
    <w:rsid w:val="00A23A90"/>
    <w:rsid w:val="00A23E2E"/>
    <w:rsid w:val="00A25C38"/>
    <w:rsid w:val="00A36BBE"/>
    <w:rsid w:val="00A37C15"/>
    <w:rsid w:val="00A37DA0"/>
    <w:rsid w:val="00A4307A"/>
    <w:rsid w:val="00A46DD5"/>
    <w:rsid w:val="00A47EBB"/>
    <w:rsid w:val="00A51CDD"/>
    <w:rsid w:val="00A524DB"/>
    <w:rsid w:val="00A551D0"/>
    <w:rsid w:val="00A64B63"/>
    <w:rsid w:val="00A67198"/>
    <w:rsid w:val="00A6730D"/>
    <w:rsid w:val="00A71625"/>
    <w:rsid w:val="00A71B9B"/>
    <w:rsid w:val="00A751C7"/>
    <w:rsid w:val="00A8107D"/>
    <w:rsid w:val="00A83724"/>
    <w:rsid w:val="00A87844"/>
    <w:rsid w:val="00A9058D"/>
    <w:rsid w:val="00A94847"/>
    <w:rsid w:val="00A94EC8"/>
    <w:rsid w:val="00A965B4"/>
    <w:rsid w:val="00A96A8A"/>
    <w:rsid w:val="00AA038C"/>
    <w:rsid w:val="00AA2C92"/>
    <w:rsid w:val="00AA5121"/>
    <w:rsid w:val="00AA73CC"/>
    <w:rsid w:val="00AA7A09"/>
    <w:rsid w:val="00AA7C92"/>
    <w:rsid w:val="00AB3B50"/>
    <w:rsid w:val="00AC05B1"/>
    <w:rsid w:val="00AC617E"/>
    <w:rsid w:val="00AD356C"/>
    <w:rsid w:val="00AE2914"/>
    <w:rsid w:val="00AE2A86"/>
    <w:rsid w:val="00AE6D15"/>
    <w:rsid w:val="00AE7D2D"/>
    <w:rsid w:val="00AF0E49"/>
    <w:rsid w:val="00AF2D46"/>
    <w:rsid w:val="00AF3817"/>
    <w:rsid w:val="00B009E0"/>
    <w:rsid w:val="00B04182"/>
    <w:rsid w:val="00B04726"/>
    <w:rsid w:val="00B050E2"/>
    <w:rsid w:val="00B07AE3"/>
    <w:rsid w:val="00B1134E"/>
    <w:rsid w:val="00B11430"/>
    <w:rsid w:val="00B13B57"/>
    <w:rsid w:val="00B154D5"/>
    <w:rsid w:val="00B15A52"/>
    <w:rsid w:val="00B21825"/>
    <w:rsid w:val="00B21D80"/>
    <w:rsid w:val="00B30366"/>
    <w:rsid w:val="00B353EB"/>
    <w:rsid w:val="00B43124"/>
    <w:rsid w:val="00B439C4"/>
    <w:rsid w:val="00B4535E"/>
    <w:rsid w:val="00B51D22"/>
    <w:rsid w:val="00B52A8C"/>
    <w:rsid w:val="00B53A14"/>
    <w:rsid w:val="00B636A8"/>
    <w:rsid w:val="00B665C6"/>
    <w:rsid w:val="00B66E39"/>
    <w:rsid w:val="00B711C4"/>
    <w:rsid w:val="00B73B66"/>
    <w:rsid w:val="00B74855"/>
    <w:rsid w:val="00B7696C"/>
    <w:rsid w:val="00B805AF"/>
    <w:rsid w:val="00B816F7"/>
    <w:rsid w:val="00B82AF2"/>
    <w:rsid w:val="00B83F14"/>
    <w:rsid w:val="00B8603A"/>
    <w:rsid w:val="00B869EC"/>
    <w:rsid w:val="00B87534"/>
    <w:rsid w:val="00B9397A"/>
    <w:rsid w:val="00B94CED"/>
    <w:rsid w:val="00B9633D"/>
    <w:rsid w:val="00B96E86"/>
    <w:rsid w:val="00BA2219"/>
    <w:rsid w:val="00BA2EBE"/>
    <w:rsid w:val="00BB0F28"/>
    <w:rsid w:val="00BB4324"/>
    <w:rsid w:val="00BB458A"/>
    <w:rsid w:val="00BC4F55"/>
    <w:rsid w:val="00BC544D"/>
    <w:rsid w:val="00BC5D76"/>
    <w:rsid w:val="00BC63E9"/>
    <w:rsid w:val="00BD00D3"/>
    <w:rsid w:val="00BD0548"/>
    <w:rsid w:val="00BD0C9B"/>
    <w:rsid w:val="00BD11A9"/>
    <w:rsid w:val="00BD1659"/>
    <w:rsid w:val="00BD3AA9"/>
    <w:rsid w:val="00BD4A18"/>
    <w:rsid w:val="00BD6DB2"/>
    <w:rsid w:val="00BE11CF"/>
    <w:rsid w:val="00BE21AB"/>
    <w:rsid w:val="00BE22CB"/>
    <w:rsid w:val="00BE4E6E"/>
    <w:rsid w:val="00BE55CB"/>
    <w:rsid w:val="00BE5F5C"/>
    <w:rsid w:val="00BF53D8"/>
    <w:rsid w:val="00BF617A"/>
    <w:rsid w:val="00C00358"/>
    <w:rsid w:val="00C0379D"/>
    <w:rsid w:val="00C03931"/>
    <w:rsid w:val="00C05FE3"/>
    <w:rsid w:val="00C10134"/>
    <w:rsid w:val="00C14668"/>
    <w:rsid w:val="00C16573"/>
    <w:rsid w:val="00C174E1"/>
    <w:rsid w:val="00C20840"/>
    <w:rsid w:val="00C2136D"/>
    <w:rsid w:val="00C214EE"/>
    <w:rsid w:val="00C2314B"/>
    <w:rsid w:val="00C24971"/>
    <w:rsid w:val="00C26BE5"/>
    <w:rsid w:val="00C26E4D"/>
    <w:rsid w:val="00C27909"/>
    <w:rsid w:val="00C27B03"/>
    <w:rsid w:val="00C314E1"/>
    <w:rsid w:val="00C34397"/>
    <w:rsid w:val="00C358A2"/>
    <w:rsid w:val="00C36ABD"/>
    <w:rsid w:val="00C36F89"/>
    <w:rsid w:val="00C4095D"/>
    <w:rsid w:val="00C40B35"/>
    <w:rsid w:val="00C422CE"/>
    <w:rsid w:val="00C479AD"/>
    <w:rsid w:val="00C5567D"/>
    <w:rsid w:val="00C601D2"/>
    <w:rsid w:val="00C61367"/>
    <w:rsid w:val="00C62D8D"/>
    <w:rsid w:val="00C64CB8"/>
    <w:rsid w:val="00C657AB"/>
    <w:rsid w:val="00C65BCC"/>
    <w:rsid w:val="00C66970"/>
    <w:rsid w:val="00C72AB1"/>
    <w:rsid w:val="00C7417C"/>
    <w:rsid w:val="00C83A50"/>
    <w:rsid w:val="00C8564E"/>
    <w:rsid w:val="00C8691C"/>
    <w:rsid w:val="00C87DA8"/>
    <w:rsid w:val="00C9019D"/>
    <w:rsid w:val="00C92062"/>
    <w:rsid w:val="00C95793"/>
    <w:rsid w:val="00C95B09"/>
    <w:rsid w:val="00CA168A"/>
    <w:rsid w:val="00CA27F5"/>
    <w:rsid w:val="00CA357E"/>
    <w:rsid w:val="00CA44F9"/>
    <w:rsid w:val="00CA4A69"/>
    <w:rsid w:val="00CA4B19"/>
    <w:rsid w:val="00CA6099"/>
    <w:rsid w:val="00CA7D29"/>
    <w:rsid w:val="00CA7F84"/>
    <w:rsid w:val="00CB1DDE"/>
    <w:rsid w:val="00CC0C68"/>
    <w:rsid w:val="00CC3E0C"/>
    <w:rsid w:val="00CC58D3"/>
    <w:rsid w:val="00CC784D"/>
    <w:rsid w:val="00CD12F8"/>
    <w:rsid w:val="00CE3DB7"/>
    <w:rsid w:val="00CE5B7F"/>
    <w:rsid w:val="00CE6EBE"/>
    <w:rsid w:val="00CF09C2"/>
    <w:rsid w:val="00CF0B06"/>
    <w:rsid w:val="00CF3873"/>
    <w:rsid w:val="00CF56BE"/>
    <w:rsid w:val="00CF5DEE"/>
    <w:rsid w:val="00CF675E"/>
    <w:rsid w:val="00D0337B"/>
    <w:rsid w:val="00D05492"/>
    <w:rsid w:val="00D06908"/>
    <w:rsid w:val="00D0796F"/>
    <w:rsid w:val="00D079B2"/>
    <w:rsid w:val="00D114E9"/>
    <w:rsid w:val="00D1177F"/>
    <w:rsid w:val="00D1435A"/>
    <w:rsid w:val="00D15F13"/>
    <w:rsid w:val="00D169DA"/>
    <w:rsid w:val="00D20CA3"/>
    <w:rsid w:val="00D21DB7"/>
    <w:rsid w:val="00D27213"/>
    <w:rsid w:val="00D275D1"/>
    <w:rsid w:val="00D31684"/>
    <w:rsid w:val="00D317E5"/>
    <w:rsid w:val="00D32002"/>
    <w:rsid w:val="00D32391"/>
    <w:rsid w:val="00D32D80"/>
    <w:rsid w:val="00D37290"/>
    <w:rsid w:val="00D40296"/>
    <w:rsid w:val="00D406FE"/>
    <w:rsid w:val="00D408F4"/>
    <w:rsid w:val="00D429C6"/>
    <w:rsid w:val="00D43903"/>
    <w:rsid w:val="00D44D16"/>
    <w:rsid w:val="00D47748"/>
    <w:rsid w:val="00D47C16"/>
    <w:rsid w:val="00D52E9C"/>
    <w:rsid w:val="00D54CC3"/>
    <w:rsid w:val="00D5624E"/>
    <w:rsid w:val="00D57600"/>
    <w:rsid w:val="00D6041A"/>
    <w:rsid w:val="00D60533"/>
    <w:rsid w:val="00D6076C"/>
    <w:rsid w:val="00D60B77"/>
    <w:rsid w:val="00D6307B"/>
    <w:rsid w:val="00D633EB"/>
    <w:rsid w:val="00D6420F"/>
    <w:rsid w:val="00D65A32"/>
    <w:rsid w:val="00D66198"/>
    <w:rsid w:val="00D67CA8"/>
    <w:rsid w:val="00D7086A"/>
    <w:rsid w:val="00D82FF7"/>
    <w:rsid w:val="00D835FA"/>
    <w:rsid w:val="00D847FE"/>
    <w:rsid w:val="00D84C22"/>
    <w:rsid w:val="00D867DF"/>
    <w:rsid w:val="00D9338D"/>
    <w:rsid w:val="00D94542"/>
    <w:rsid w:val="00D964EA"/>
    <w:rsid w:val="00D966D0"/>
    <w:rsid w:val="00DA0C59"/>
    <w:rsid w:val="00DA1891"/>
    <w:rsid w:val="00DA3991"/>
    <w:rsid w:val="00DA67D9"/>
    <w:rsid w:val="00DA6D86"/>
    <w:rsid w:val="00DB192B"/>
    <w:rsid w:val="00DB3E14"/>
    <w:rsid w:val="00DB447F"/>
    <w:rsid w:val="00DB4A41"/>
    <w:rsid w:val="00DB78D8"/>
    <w:rsid w:val="00DB7E6C"/>
    <w:rsid w:val="00DD3EF7"/>
    <w:rsid w:val="00DD4E4A"/>
    <w:rsid w:val="00DD5A29"/>
    <w:rsid w:val="00DD5D9D"/>
    <w:rsid w:val="00DE1E31"/>
    <w:rsid w:val="00DE265D"/>
    <w:rsid w:val="00DE35CB"/>
    <w:rsid w:val="00DE6719"/>
    <w:rsid w:val="00DF21E9"/>
    <w:rsid w:val="00DF7EFC"/>
    <w:rsid w:val="00E00F14"/>
    <w:rsid w:val="00E03CA0"/>
    <w:rsid w:val="00E06386"/>
    <w:rsid w:val="00E10231"/>
    <w:rsid w:val="00E1065E"/>
    <w:rsid w:val="00E10EA7"/>
    <w:rsid w:val="00E12D82"/>
    <w:rsid w:val="00E1335B"/>
    <w:rsid w:val="00E141FB"/>
    <w:rsid w:val="00E15CD4"/>
    <w:rsid w:val="00E202C5"/>
    <w:rsid w:val="00E213F8"/>
    <w:rsid w:val="00E2333C"/>
    <w:rsid w:val="00E24EB4"/>
    <w:rsid w:val="00E262E5"/>
    <w:rsid w:val="00E310CC"/>
    <w:rsid w:val="00E320ED"/>
    <w:rsid w:val="00E33AFB"/>
    <w:rsid w:val="00E34218"/>
    <w:rsid w:val="00E36661"/>
    <w:rsid w:val="00E42A2B"/>
    <w:rsid w:val="00E42A80"/>
    <w:rsid w:val="00E434BA"/>
    <w:rsid w:val="00E46282"/>
    <w:rsid w:val="00E46E87"/>
    <w:rsid w:val="00E46E92"/>
    <w:rsid w:val="00E47E76"/>
    <w:rsid w:val="00E50880"/>
    <w:rsid w:val="00E5216E"/>
    <w:rsid w:val="00E521A4"/>
    <w:rsid w:val="00E5253A"/>
    <w:rsid w:val="00E52E8A"/>
    <w:rsid w:val="00E5348E"/>
    <w:rsid w:val="00E547FC"/>
    <w:rsid w:val="00E55694"/>
    <w:rsid w:val="00E60BEB"/>
    <w:rsid w:val="00E6119D"/>
    <w:rsid w:val="00E64ADC"/>
    <w:rsid w:val="00E706C4"/>
    <w:rsid w:val="00E7387E"/>
    <w:rsid w:val="00E8229A"/>
    <w:rsid w:val="00E82344"/>
    <w:rsid w:val="00E84C82"/>
    <w:rsid w:val="00E84D64"/>
    <w:rsid w:val="00E84F35"/>
    <w:rsid w:val="00E860A5"/>
    <w:rsid w:val="00E8672C"/>
    <w:rsid w:val="00E87388"/>
    <w:rsid w:val="00E87408"/>
    <w:rsid w:val="00E914C4"/>
    <w:rsid w:val="00E934F5"/>
    <w:rsid w:val="00E937DD"/>
    <w:rsid w:val="00E96961"/>
    <w:rsid w:val="00EA0737"/>
    <w:rsid w:val="00EA2A2F"/>
    <w:rsid w:val="00EA683B"/>
    <w:rsid w:val="00EA72EC"/>
    <w:rsid w:val="00EB11CB"/>
    <w:rsid w:val="00EB275A"/>
    <w:rsid w:val="00EB2D5A"/>
    <w:rsid w:val="00EB786A"/>
    <w:rsid w:val="00EC1578"/>
    <w:rsid w:val="00EC1C72"/>
    <w:rsid w:val="00EC3CC9"/>
    <w:rsid w:val="00EC5112"/>
    <w:rsid w:val="00EC658B"/>
    <w:rsid w:val="00EC680A"/>
    <w:rsid w:val="00ED0E73"/>
    <w:rsid w:val="00ED1641"/>
    <w:rsid w:val="00ED1715"/>
    <w:rsid w:val="00ED1D03"/>
    <w:rsid w:val="00ED2FBD"/>
    <w:rsid w:val="00ED40C3"/>
    <w:rsid w:val="00ED5297"/>
    <w:rsid w:val="00EE06F8"/>
    <w:rsid w:val="00EE102A"/>
    <w:rsid w:val="00EE2BED"/>
    <w:rsid w:val="00EE33C2"/>
    <w:rsid w:val="00EE374B"/>
    <w:rsid w:val="00EE7989"/>
    <w:rsid w:val="00EF0D6F"/>
    <w:rsid w:val="00EF7396"/>
    <w:rsid w:val="00F072DF"/>
    <w:rsid w:val="00F11BB5"/>
    <w:rsid w:val="00F1417B"/>
    <w:rsid w:val="00F1559C"/>
    <w:rsid w:val="00F20BE5"/>
    <w:rsid w:val="00F21F1F"/>
    <w:rsid w:val="00F22CA7"/>
    <w:rsid w:val="00F22D31"/>
    <w:rsid w:val="00F2535A"/>
    <w:rsid w:val="00F31D5D"/>
    <w:rsid w:val="00F33106"/>
    <w:rsid w:val="00F34B99"/>
    <w:rsid w:val="00F412D4"/>
    <w:rsid w:val="00F43A8B"/>
    <w:rsid w:val="00F44AA5"/>
    <w:rsid w:val="00F4646F"/>
    <w:rsid w:val="00F52DAB"/>
    <w:rsid w:val="00F52FAA"/>
    <w:rsid w:val="00F543F0"/>
    <w:rsid w:val="00F54E00"/>
    <w:rsid w:val="00F62F0C"/>
    <w:rsid w:val="00F63A21"/>
    <w:rsid w:val="00F77B00"/>
    <w:rsid w:val="00F81D29"/>
    <w:rsid w:val="00F82529"/>
    <w:rsid w:val="00F84092"/>
    <w:rsid w:val="00F844E5"/>
    <w:rsid w:val="00F87BAD"/>
    <w:rsid w:val="00F91C4D"/>
    <w:rsid w:val="00F92FD9"/>
    <w:rsid w:val="00F978BD"/>
    <w:rsid w:val="00F97C8B"/>
    <w:rsid w:val="00FA28AD"/>
    <w:rsid w:val="00FA6684"/>
    <w:rsid w:val="00FA731E"/>
    <w:rsid w:val="00FB124E"/>
    <w:rsid w:val="00FB2B38"/>
    <w:rsid w:val="00FB5EB7"/>
    <w:rsid w:val="00FB6671"/>
    <w:rsid w:val="00FC2A40"/>
    <w:rsid w:val="00FC4143"/>
    <w:rsid w:val="00FC6358"/>
    <w:rsid w:val="00FD15E1"/>
    <w:rsid w:val="00FD320D"/>
    <w:rsid w:val="00FD5A83"/>
    <w:rsid w:val="00FD6232"/>
    <w:rsid w:val="00FD772C"/>
    <w:rsid w:val="00FE23DE"/>
    <w:rsid w:val="00FE4C59"/>
    <w:rsid w:val="00FE6EF9"/>
    <w:rsid w:val="00FE753A"/>
    <w:rsid w:val="00FE7721"/>
    <w:rsid w:val="00FE7EAE"/>
    <w:rsid w:val="00FF29EA"/>
    <w:rsid w:val="00FF467D"/>
    <w:rsid w:val="00FF4893"/>
    <w:rsid w:val="00FF75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8"/>
    <o:shapelayout v:ext="edit">
      <o:idmap v:ext="edit" data="1"/>
      <o:rules v:ext="edit">
        <o:r id="V:Rule4" type="connector" idref="#_x0000_s1044"/>
        <o:r id="V:Rule5" type="connector" idref="#_x0000_s1043"/>
        <o:r id="V:Rule6"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
    <w:name w:val="Normal"/>
    <w:qFormat/>
    <w:rsid w:val="00035925"/>
    <w:pPr>
      <w:widowControl w:val="0"/>
      <w:jc w:val="both"/>
    </w:pPr>
    <w:rPr>
      <w:kern w:val="2"/>
      <w:sz w:val="21"/>
      <w:szCs w:val="24"/>
    </w:rPr>
  </w:style>
  <w:style w:type="paragraph" w:styleId="1">
    <w:name w:val="heading 1"/>
    <w:basedOn w:val="aff"/>
    <w:link w:val="1Char"/>
    <w:uiPriority w:val="9"/>
    <w:qFormat/>
    <w:rsid w:val="00162194"/>
    <w:pPr>
      <w:widowControl/>
      <w:spacing w:before="100" w:beforeAutospacing="1" w:after="100" w:afterAutospacing="1"/>
      <w:jc w:val="left"/>
      <w:outlineLvl w:val="0"/>
    </w:pPr>
    <w:rPr>
      <w:rFonts w:ascii="宋体" w:hAnsi="宋体" w:cs="宋体"/>
      <w:b/>
      <w:bCs/>
      <w:kern w:val="36"/>
      <w:sz w:val="48"/>
      <w:szCs w:val="48"/>
    </w:rPr>
  </w:style>
  <w:style w:type="character" w:default="1" w:styleId="aff0">
    <w:name w:val="Default Paragraph Font"/>
    <w:uiPriority w:val="1"/>
    <w:semiHidden/>
    <w:unhideWhenUsed/>
  </w:style>
  <w:style w:type="table" w:default="1" w:styleId="aff1">
    <w:name w:val="Normal Table"/>
    <w:uiPriority w:val="99"/>
    <w:semiHidden/>
    <w:unhideWhenUsed/>
    <w:qFormat/>
    <w:tblPr>
      <w:tblInd w:w="0" w:type="dxa"/>
      <w:tblCellMar>
        <w:top w:w="0" w:type="dxa"/>
        <w:left w:w="108" w:type="dxa"/>
        <w:bottom w:w="0" w:type="dxa"/>
        <w:right w:w="108" w:type="dxa"/>
      </w:tblCellMar>
    </w:tblPr>
  </w:style>
  <w:style w:type="numbering" w:default="1" w:styleId="aff2">
    <w:name w:val="No List"/>
    <w:uiPriority w:val="99"/>
    <w:semiHidden/>
    <w:unhideWhenUsed/>
  </w:style>
  <w:style w:type="paragraph" w:customStyle="1" w:styleId="aff3">
    <w:name w:val="段"/>
    <w:link w:val="Char"/>
    <w:qFormat/>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basedOn w:val="aff0"/>
    <w:link w:val="aff3"/>
    <w:rsid w:val="00035925"/>
    <w:rPr>
      <w:rFonts w:ascii="宋体"/>
      <w:noProof/>
      <w:sz w:val="21"/>
      <w:lang w:val="en-US" w:eastAsia="zh-CN" w:bidi="ar-SA"/>
    </w:rPr>
  </w:style>
  <w:style w:type="paragraph" w:customStyle="1" w:styleId="a6">
    <w:name w:val="一级条标题"/>
    <w:next w:val="aff3"/>
    <w:rsid w:val="001C149C"/>
    <w:pPr>
      <w:numPr>
        <w:ilvl w:val="1"/>
        <w:numId w:val="8"/>
      </w:numPr>
      <w:spacing w:beforeLines="50" w:afterLines="50"/>
      <w:outlineLvl w:val="2"/>
    </w:pPr>
    <w:rPr>
      <w:rFonts w:ascii="黑体" w:eastAsia="黑体"/>
      <w:sz w:val="21"/>
      <w:szCs w:val="21"/>
    </w:rPr>
  </w:style>
  <w:style w:type="paragraph" w:customStyle="1" w:styleId="aff4">
    <w:name w:val="标准书脚_奇数页"/>
    <w:rsid w:val="000A48B1"/>
    <w:pPr>
      <w:spacing w:before="120"/>
      <w:ind w:right="198"/>
      <w:jc w:val="right"/>
    </w:pPr>
    <w:rPr>
      <w:rFonts w:ascii="宋体"/>
      <w:sz w:val="18"/>
      <w:szCs w:val="18"/>
    </w:rPr>
  </w:style>
  <w:style w:type="paragraph" w:customStyle="1" w:styleId="aff5">
    <w:name w:val="标准书眉_奇数页"/>
    <w:next w:val="aff"/>
    <w:rsid w:val="0074741B"/>
    <w:pPr>
      <w:tabs>
        <w:tab w:val="center" w:pos="4154"/>
        <w:tab w:val="right" w:pos="8306"/>
      </w:tabs>
      <w:spacing w:after="220"/>
      <w:jc w:val="right"/>
    </w:pPr>
    <w:rPr>
      <w:rFonts w:ascii="黑体" w:eastAsia="黑体"/>
      <w:noProof/>
      <w:sz w:val="21"/>
      <w:szCs w:val="21"/>
    </w:rPr>
  </w:style>
  <w:style w:type="paragraph" w:customStyle="1" w:styleId="a5">
    <w:name w:val="章标题"/>
    <w:next w:val="aff3"/>
    <w:rsid w:val="001C149C"/>
    <w:pPr>
      <w:numPr>
        <w:numId w:val="8"/>
      </w:numPr>
      <w:spacing w:beforeLines="100" w:afterLines="100"/>
      <w:ind w:left="0"/>
      <w:jc w:val="both"/>
      <w:outlineLvl w:val="1"/>
    </w:pPr>
    <w:rPr>
      <w:rFonts w:ascii="黑体" w:eastAsia="黑体"/>
      <w:sz w:val="21"/>
    </w:rPr>
  </w:style>
  <w:style w:type="paragraph" w:customStyle="1" w:styleId="a7">
    <w:name w:val="二级条标题"/>
    <w:basedOn w:val="a6"/>
    <w:next w:val="aff3"/>
    <w:rsid w:val="001C149C"/>
    <w:pPr>
      <w:numPr>
        <w:ilvl w:val="2"/>
      </w:numPr>
      <w:spacing w:before="50" w:after="5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d">
    <w:name w:val="列项——（一级）"/>
    <w:rsid w:val="00BE55CB"/>
    <w:pPr>
      <w:widowControl w:val="0"/>
      <w:numPr>
        <w:numId w:val="1"/>
      </w:numPr>
      <w:jc w:val="both"/>
    </w:pPr>
    <w:rPr>
      <w:rFonts w:ascii="宋体"/>
      <w:sz w:val="21"/>
    </w:rPr>
  </w:style>
  <w:style w:type="paragraph" w:customStyle="1" w:styleId="ae">
    <w:name w:val="列项●（二级）"/>
    <w:rsid w:val="00BE55CB"/>
    <w:pPr>
      <w:numPr>
        <w:ilvl w:val="1"/>
        <w:numId w:val="1"/>
      </w:numPr>
      <w:tabs>
        <w:tab w:val="left" w:pos="840"/>
      </w:tabs>
      <w:jc w:val="both"/>
    </w:pPr>
    <w:rPr>
      <w:rFonts w:ascii="宋体"/>
      <w:sz w:val="21"/>
    </w:rPr>
  </w:style>
  <w:style w:type="paragraph" w:customStyle="1" w:styleId="aff6">
    <w:name w:val="目次、标准名称标题"/>
    <w:basedOn w:val="aff"/>
    <w:next w:val="aff3"/>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8">
    <w:name w:val="三级条标题"/>
    <w:basedOn w:val="a7"/>
    <w:next w:val="aff3"/>
    <w:rsid w:val="001C149C"/>
    <w:pPr>
      <w:numPr>
        <w:ilvl w:val="3"/>
      </w:numPr>
      <w:outlineLvl w:val="4"/>
    </w:pPr>
  </w:style>
  <w:style w:type="paragraph" w:customStyle="1" w:styleId="aff7">
    <w:name w:val="示例"/>
    <w:next w:val="aff8"/>
    <w:rsid w:val="005A5EAF"/>
    <w:pPr>
      <w:widowControl w:val="0"/>
      <w:ind w:firstLine="363"/>
      <w:jc w:val="both"/>
    </w:pPr>
    <w:rPr>
      <w:rFonts w:ascii="宋体"/>
      <w:sz w:val="18"/>
      <w:szCs w:val="18"/>
    </w:rPr>
  </w:style>
  <w:style w:type="paragraph" w:customStyle="1" w:styleId="af4">
    <w:name w:val="数字编号列项（二级）"/>
    <w:rsid w:val="003E5729"/>
    <w:pPr>
      <w:numPr>
        <w:ilvl w:val="1"/>
        <w:numId w:val="10"/>
      </w:numPr>
      <w:jc w:val="both"/>
    </w:pPr>
    <w:rPr>
      <w:rFonts w:ascii="宋体"/>
      <w:sz w:val="21"/>
    </w:rPr>
  </w:style>
  <w:style w:type="paragraph" w:customStyle="1" w:styleId="a9">
    <w:name w:val="四级条标题"/>
    <w:basedOn w:val="a8"/>
    <w:next w:val="aff3"/>
    <w:rsid w:val="001C149C"/>
    <w:pPr>
      <w:numPr>
        <w:ilvl w:val="4"/>
      </w:numPr>
      <w:outlineLvl w:val="5"/>
    </w:pPr>
  </w:style>
  <w:style w:type="paragraph" w:customStyle="1" w:styleId="aa">
    <w:name w:val="五级条标题"/>
    <w:basedOn w:val="a9"/>
    <w:next w:val="aff3"/>
    <w:rsid w:val="001C149C"/>
    <w:pPr>
      <w:numPr>
        <w:ilvl w:val="5"/>
      </w:numPr>
      <w:outlineLvl w:val="6"/>
    </w:pPr>
  </w:style>
  <w:style w:type="paragraph" w:styleId="aff9">
    <w:name w:val="footer"/>
    <w:basedOn w:val="aff"/>
    <w:rsid w:val="00294E70"/>
    <w:pPr>
      <w:snapToGrid w:val="0"/>
      <w:ind w:rightChars="100" w:right="210"/>
      <w:jc w:val="right"/>
    </w:pPr>
    <w:rPr>
      <w:sz w:val="18"/>
      <w:szCs w:val="18"/>
    </w:rPr>
  </w:style>
  <w:style w:type="paragraph" w:styleId="affa">
    <w:name w:val="header"/>
    <w:basedOn w:val="aff"/>
    <w:rsid w:val="00930116"/>
    <w:pPr>
      <w:snapToGrid w:val="0"/>
      <w:jc w:val="left"/>
    </w:pPr>
    <w:rPr>
      <w:sz w:val="18"/>
      <w:szCs w:val="18"/>
    </w:rPr>
  </w:style>
  <w:style w:type="paragraph" w:customStyle="1" w:styleId="affb">
    <w:name w:val="注："/>
    <w:next w:val="aff3"/>
    <w:rsid w:val="000D718B"/>
    <w:pPr>
      <w:widowControl w:val="0"/>
      <w:autoSpaceDE w:val="0"/>
      <w:autoSpaceDN w:val="0"/>
      <w:ind w:left="726" w:hanging="363"/>
      <w:jc w:val="both"/>
    </w:pPr>
    <w:rPr>
      <w:rFonts w:ascii="宋体"/>
      <w:sz w:val="18"/>
      <w:szCs w:val="18"/>
    </w:rPr>
  </w:style>
  <w:style w:type="paragraph" w:customStyle="1" w:styleId="affc">
    <w:name w:val="注×："/>
    <w:rsid w:val="000D718B"/>
    <w:pPr>
      <w:widowControl w:val="0"/>
      <w:autoSpaceDE w:val="0"/>
      <w:autoSpaceDN w:val="0"/>
      <w:ind w:left="811" w:hanging="448"/>
      <w:jc w:val="both"/>
    </w:pPr>
    <w:rPr>
      <w:rFonts w:ascii="宋体"/>
      <w:sz w:val="18"/>
      <w:szCs w:val="18"/>
    </w:rPr>
  </w:style>
  <w:style w:type="paragraph" w:customStyle="1" w:styleId="af3">
    <w:name w:val="字母编号列项（一级）"/>
    <w:rsid w:val="003E5729"/>
    <w:pPr>
      <w:numPr>
        <w:numId w:val="10"/>
      </w:numPr>
      <w:jc w:val="both"/>
    </w:pPr>
    <w:rPr>
      <w:rFonts w:ascii="宋体"/>
      <w:sz w:val="21"/>
    </w:rPr>
  </w:style>
  <w:style w:type="paragraph" w:customStyle="1" w:styleId="af">
    <w:name w:val="列项◆（三级）"/>
    <w:basedOn w:val="aff"/>
    <w:rsid w:val="00BE55CB"/>
    <w:pPr>
      <w:numPr>
        <w:ilvl w:val="2"/>
        <w:numId w:val="1"/>
      </w:numPr>
    </w:pPr>
    <w:rPr>
      <w:rFonts w:ascii="宋体"/>
      <w:szCs w:val="21"/>
    </w:rPr>
  </w:style>
  <w:style w:type="paragraph" w:customStyle="1" w:styleId="af5">
    <w:name w:val="编号列项（三级）"/>
    <w:rsid w:val="003E5729"/>
    <w:pPr>
      <w:numPr>
        <w:ilvl w:val="2"/>
        <w:numId w:val="10"/>
      </w:numPr>
    </w:pPr>
    <w:rPr>
      <w:rFonts w:ascii="宋体"/>
      <w:sz w:val="21"/>
    </w:rPr>
  </w:style>
  <w:style w:type="paragraph" w:customStyle="1" w:styleId="affd">
    <w:name w:val="示例×："/>
    <w:basedOn w:val="a5"/>
    <w:qFormat/>
    <w:rsid w:val="007E1980"/>
    <w:pPr>
      <w:numPr>
        <w:numId w:val="0"/>
      </w:numPr>
      <w:spacing w:beforeLines="0" w:afterLines="0"/>
      <w:ind w:firstLine="363"/>
      <w:outlineLvl w:val="9"/>
    </w:pPr>
    <w:rPr>
      <w:rFonts w:ascii="宋体" w:eastAsia="宋体"/>
      <w:sz w:val="18"/>
      <w:szCs w:val="18"/>
    </w:rPr>
  </w:style>
  <w:style w:type="paragraph" w:customStyle="1" w:styleId="affe">
    <w:name w:val="二级无"/>
    <w:basedOn w:val="a7"/>
    <w:rsid w:val="001C149C"/>
    <w:pPr>
      <w:spacing w:beforeLines="0" w:afterLines="0"/>
    </w:pPr>
    <w:rPr>
      <w:rFonts w:ascii="宋体" w:eastAsia="宋体"/>
    </w:rPr>
  </w:style>
  <w:style w:type="paragraph" w:customStyle="1" w:styleId="afff">
    <w:name w:val="注：（正文）"/>
    <w:basedOn w:val="affb"/>
    <w:next w:val="aff3"/>
    <w:rsid w:val="000D718B"/>
  </w:style>
  <w:style w:type="paragraph" w:customStyle="1" w:styleId="a4">
    <w:name w:val="注×：（正文）"/>
    <w:rsid w:val="000D718B"/>
    <w:pPr>
      <w:numPr>
        <w:numId w:val="2"/>
      </w:numPr>
      <w:jc w:val="both"/>
    </w:pPr>
    <w:rPr>
      <w:rFonts w:ascii="宋体"/>
      <w:sz w:val="18"/>
      <w:szCs w:val="18"/>
    </w:rPr>
  </w:style>
  <w:style w:type="paragraph" w:customStyle="1" w:styleId="afff0">
    <w:name w:val="标准标志"/>
    <w:next w:val="aff"/>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1">
    <w:name w:val="标准称谓"/>
    <w:next w:val="aff"/>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2">
    <w:name w:val="标准书脚_偶数页"/>
    <w:rsid w:val="000A48B1"/>
    <w:pPr>
      <w:spacing w:before="120"/>
      <w:ind w:left="221"/>
    </w:pPr>
    <w:rPr>
      <w:rFonts w:ascii="宋体"/>
      <w:sz w:val="18"/>
      <w:szCs w:val="18"/>
    </w:rPr>
  </w:style>
  <w:style w:type="paragraph" w:customStyle="1" w:styleId="afff3">
    <w:name w:val="标准书眉_偶数页"/>
    <w:basedOn w:val="aff5"/>
    <w:next w:val="aff"/>
    <w:rsid w:val="0074741B"/>
    <w:pPr>
      <w:jc w:val="left"/>
    </w:pPr>
  </w:style>
  <w:style w:type="paragraph" w:customStyle="1" w:styleId="afff4">
    <w:name w:val="标准书眉一"/>
    <w:rsid w:val="00083A09"/>
    <w:pPr>
      <w:jc w:val="both"/>
    </w:pPr>
  </w:style>
  <w:style w:type="paragraph" w:customStyle="1" w:styleId="afff5">
    <w:name w:val="参考文献"/>
    <w:basedOn w:val="aff"/>
    <w:next w:val="aff3"/>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6">
    <w:name w:val="参考文献、索引标题"/>
    <w:basedOn w:val="aff"/>
    <w:next w:val="aff3"/>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7">
    <w:name w:val="Hyperlink"/>
    <w:basedOn w:val="aff0"/>
    <w:uiPriority w:val="99"/>
    <w:rsid w:val="00083A09"/>
    <w:rPr>
      <w:noProof/>
      <w:color w:val="0000FF"/>
      <w:spacing w:val="0"/>
      <w:w w:val="100"/>
      <w:szCs w:val="21"/>
      <w:u w:val="single"/>
    </w:rPr>
  </w:style>
  <w:style w:type="character" w:customStyle="1" w:styleId="afff8">
    <w:name w:val="发布"/>
    <w:basedOn w:val="aff0"/>
    <w:rsid w:val="00C2314B"/>
    <w:rPr>
      <w:rFonts w:ascii="黑体" w:eastAsia="黑体"/>
      <w:spacing w:val="85"/>
      <w:w w:val="100"/>
      <w:position w:val="3"/>
      <w:sz w:val="28"/>
      <w:szCs w:val="28"/>
    </w:rPr>
  </w:style>
  <w:style w:type="paragraph" w:customStyle="1" w:styleId="afff9">
    <w:name w:val="发布部门"/>
    <w:next w:val="aff3"/>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a">
    <w:name w:val="发布日期"/>
    <w:rsid w:val="00EC3CC9"/>
    <w:pPr>
      <w:framePr w:w="3997" w:h="471" w:hRule="exact" w:vSpace="181" w:wrap="around" w:hAnchor="page" w:x="7089" w:y="14097" w:anchorLock="1"/>
    </w:pPr>
    <w:rPr>
      <w:rFonts w:eastAsia="黑体"/>
      <w:sz w:val="28"/>
    </w:rPr>
  </w:style>
  <w:style w:type="paragraph" w:customStyle="1" w:styleId="afffb">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c">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d">
    <w:name w:val="封面标准英文名称"/>
    <w:basedOn w:val="afffc"/>
    <w:rsid w:val="001C21AC"/>
    <w:pPr>
      <w:framePr w:wrap="around"/>
      <w:spacing w:before="370" w:line="400" w:lineRule="exact"/>
    </w:pPr>
    <w:rPr>
      <w:rFonts w:ascii="Times New Roman"/>
      <w:sz w:val="28"/>
      <w:szCs w:val="28"/>
    </w:rPr>
  </w:style>
  <w:style w:type="paragraph" w:customStyle="1" w:styleId="afffe">
    <w:name w:val="封面一致性程度标识"/>
    <w:basedOn w:val="afffd"/>
    <w:rsid w:val="00083A09"/>
    <w:pPr>
      <w:framePr w:wrap="around"/>
      <w:spacing w:before="440"/>
    </w:pPr>
    <w:rPr>
      <w:rFonts w:ascii="宋体" w:eastAsia="宋体"/>
    </w:rPr>
  </w:style>
  <w:style w:type="paragraph" w:customStyle="1" w:styleId="affff">
    <w:name w:val="封面标准文稿类别"/>
    <w:basedOn w:val="afffe"/>
    <w:rsid w:val="0054264B"/>
    <w:pPr>
      <w:framePr w:wrap="around"/>
      <w:spacing w:after="160" w:line="240" w:lineRule="auto"/>
    </w:pPr>
    <w:rPr>
      <w:sz w:val="24"/>
    </w:rPr>
  </w:style>
  <w:style w:type="paragraph" w:customStyle="1" w:styleId="affff0">
    <w:name w:val="封面标准文稿编辑信息"/>
    <w:basedOn w:val="affff"/>
    <w:rsid w:val="00083A09"/>
    <w:pPr>
      <w:framePr w:wrap="around"/>
      <w:spacing w:before="180" w:line="180" w:lineRule="exact"/>
    </w:pPr>
    <w:rPr>
      <w:sz w:val="21"/>
    </w:rPr>
  </w:style>
  <w:style w:type="paragraph" w:customStyle="1" w:styleId="affff1">
    <w:name w:val="封面正文"/>
    <w:rsid w:val="00083A09"/>
    <w:pPr>
      <w:jc w:val="both"/>
    </w:pPr>
  </w:style>
  <w:style w:type="paragraph" w:customStyle="1" w:styleId="af6">
    <w:name w:val="附录标识"/>
    <w:basedOn w:val="aff"/>
    <w:next w:val="aff3"/>
    <w:rsid w:val="00083A09"/>
    <w:pPr>
      <w:keepNext/>
      <w:widowControl/>
      <w:numPr>
        <w:numId w:val="5"/>
      </w:numPr>
      <w:shd w:val="clear" w:color="FFFFFF" w:fill="FFFFFF"/>
      <w:tabs>
        <w:tab w:val="left" w:pos="6405"/>
      </w:tabs>
      <w:spacing w:before="640" w:after="280"/>
      <w:jc w:val="center"/>
      <w:outlineLvl w:val="0"/>
    </w:pPr>
    <w:rPr>
      <w:rFonts w:ascii="黑体" w:eastAsia="黑体"/>
      <w:kern w:val="0"/>
      <w:szCs w:val="20"/>
    </w:rPr>
  </w:style>
  <w:style w:type="paragraph" w:customStyle="1" w:styleId="affff2">
    <w:name w:val="附录标题"/>
    <w:basedOn w:val="aff3"/>
    <w:next w:val="aff3"/>
    <w:rsid w:val="00083A09"/>
    <w:pPr>
      <w:ind w:firstLineChars="0" w:firstLine="0"/>
      <w:jc w:val="center"/>
    </w:pPr>
    <w:rPr>
      <w:rFonts w:ascii="黑体" w:eastAsia="黑体"/>
    </w:rPr>
  </w:style>
  <w:style w:type="paragraph" w:customStyle="1" w:styleId="af1">
    <w:name w:val="附录表标号"/>
    <w:basedOn w:val="aff"/>
    <w:next w:val="aff3"/>
    <w:rsid w:val="00083A09"/>
    <w:pPr>
      <w:numPr>
        <w:numId w:val="3"/>
      </w:numPr>
      <w:tabs>
        <w:tab w:val="clear" w:pos="0"/>
      </w:tabs>
      <w:spacing w:line="14" w:lineRule="exact"/>
      <w:ind w:left="811" w:hanging="448"/>
      <w:jc w:val="center"/>
      <w:outlineLvl w:val="0"/>
    </w:pPr>
    <w:rPr>
      <w:color w:val="FFFFFF"/>
    </w:rPr>
  </w:style>
  <w:style w:type="paragraph" w:customStyle="1" w:styleId="af2">
    <w:name w:val="附录表标题"/>
    <w:basedOn w:val="aff"/>
    <w:next w:val="aff3"/>
    <w:rsid w:val="000D718B"/>
    <w:pPr>
      <w:numPr>
        <w:ilvl w:val="1"/>
        <w:numId w:val="3"/>
      </w:numPr>
      <w:tabs>
        <w:tab w:val="num" w:pos="180"/>
      </w:tabs>
      <w:spacing w:beforeLines="50" w:afterLines="50"/>
      <w:ind w:left="0" w:firstLine="0"/>
      <w:jc w:val="center"/>
    </w:pPr>
    <w:rPr>
      <w:rFonts w:ascii="黑体" w:eastAsia="黑体"/>
      <w:szCs w:val="21"/>
    </w:rPr>
  </w:style>
  <w:style w:type="paragraph" w:customStyle="1" w:styleId="af9">
    <w:name w:val="附录二级条标题"/>
    <w:basedOn w:val="aff"/>
    <w:next w:val="aff3"/>
    <w:rsid w:val="00083A09"/>
    <w:pPr>
      <w:widowControl/>
      <w:numPr>
        <w:ilvl w:val="3"/>
        <w:numId w:val="5"/>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3">
    <w:name w:val="附录二级无"/>
    <w:basedOn w:val="af9"/>
    <w:rsid w:val="00BF617A"/>
    <w:pPr>
      <w:tabs>
        <w:tab w:val="clear" w:pos="360"/>
      </w:tabs>
      <w:spacing w:beforeLines="0" w:afterLines="0"/>
    </w:pPr>
    <w:rPr>
      <w:rFonts w:ascii="宋体" w:eastAsia="宋体"/>
      <w:szCs w:val="21"/>
    </w:rPr>
  </w:style>
  <w:style w:type="paragraph" w:customStyle="1" w:styleId="affff4">
    <w:name w:val="附录公式"/>
    <w:basedOn w:val="aff3"/>
    <w:next w:val="aff3"/>
    <w:link w:val="Char0"/>
    <w:qFormat/>
    <w:rsid w:val="00083A09"/>
  </w:style>
  <w:style w:type="character" w:customStyle="1" w:styleId="Char0">
    <w:name w:val="附录公式 Char"/>
    <w:basedOn w:val="Char"/>
    <w:link w:val="affff4"/>
    <w:rsid w:val="00083A09"/>
    <w:rPr>
      <w:rFonts w:ascii="宋体"/>
      <w:noProof/>
      <w:sz w:val="21"/>
      <w:lang w:val="en-US" w:eastAsia="zh-CN" w:bidi="ar-SA"/>
    </w:rPr>
  </w:style>
  <w:style w:type="paragraph" w:customStyle="1" w:styleId="affff5">
    <w:name w:val="附录公式编号制表符"/>
    <w:basedOn w:val="aff"/>
    <w:next w:val="aff3"/>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a">
    <w:name w:val="附录三级条标题"/>
    <w:basedOn w:val="af9"/>
    <w:next w:val="aff3"/>
    <w:rsid w:val="00083A09"/>
    <w:pPr>
      <w:numPr>
        <w:ilvl w:val="4"/>
      </w:numPr>
      <w:tabs>
        <w:tab w:val="num" w:pos="360"/>
      </w:tabs>
      <w:outlineLvl w:val="4"/>
    </w:pPr>
  </w:style>
  <w:style w:type="paragraph" w:customStyle="1" w:styleId="affff6">
    <w:name w:val="附录三级无"/>
    <w:basedOn w:val="afa"/>
    <w:rsid w:val="00BF617A"/>
    <w:pPr>
      <w:tabs>
        <w:tab w:val="clear" w:pos="360"/>
      </w:tabs>
      <w:spacing w:beforeLines="0" w:afterLines="0"/>
    </w:pPr>
    <w:rPr>
      <w:rFonts w:ascii="宋体" w:eastAsia="宋体"/>
      <w:szCs w:val="21"/>
    </w:rPr>
  </w:style>
  <w:style w:type="paragraph" w:customStyle="1" w:styleId="afe">
    <w:name w:val="附录数字编号列项（二级）"/>
    <w:qFormat/>
    <w:rsid w:val="00A751C7"/>
    <w:pPr>
      <w:numPr>
        <w:ilvl w:val="1"/>
        <w:numId w:val="6"/>
      </w:numPr>
    </w:pPr>
    <w:rPr>
      <w:rFonts w:ascii="宋体"/>
      <w:sz w:val="21"/>
    </w:rPr>
  </w:style>
  <w:style w:type="paragraph" w:customStyle="1" w:styleId="afb">
    <w:name w:val="附录四级条标题"/>
    <w:basedOn w:val="afa"/>
    <w:next w:val="aff3"/>
    <w:rsid w:val="00083A09"/>
    <w:pPr>
      <w:numPr>
        <w:ilvl w:val="5"/>
      </w:numPr>
      <w:tabs>
        <w:tab w:val="num" w:pos="360"/>
      </w:tabs>
      <w:outlineLvl w:val="5"/>
    </w:pPr>
  </w:style>
  <w:style w:type="paragraph" w:customStyle="1" w:styleId="affff7">
    <w:name w:val="附录四级无"/>
    <w:basedOn w:val="afb"/>
    <w:rsid w:val="00BF617A"/>
    <w:pPr>
      <w:tabs>
        <w:tab w:val="clear" w:pos="360"/>
      </w:tabs>
      <w:spacing w:beforeLines="0" w:afterLines="0"/>
    </w:pPr>
    <w:rPr>
      <w:rFonts w:ascii="宋体" w:eastAsia="宋体"/>
      <w:szCs w:val="21"/>
    </w:rPr>
  </w:style>
  <w:style w:type="paragraph" w:customStyle="1" w:styleId="ab">
    <w:name w:val="附录图标号"/>
    <w:basedOn w:val="aff"/>
    <w:rsid w:val="00083A09"/>
    <w:pPr>
      <w:keepNext/>
      <w:pageBreakBefore/>
      <w:widowControl/>
      <w:numPr>
        <w:numId w:val="4"/>
      </w:numPr>
      <w:spacing w:line="14" w:lineRule="exact"/>
      <w:ind w:left="0" w:firstLine="363"/>
      <w:jc w:val="center"/>
      <w:outlineLvl w:val="0"/>
    </w:pPr>
    <w:rPr>
      <w:color w:val="FFFFFF"/>
    </w:rPr>
  </w:style>
  <w:style w:type="paragraph" w:customStyle="1" w:styleId="ac">
    <w:name w:val="附录图标题"/>
    <w:basedOn w:val="aff"/>
    <w:next w:val="aff3"/>
    <w:rsid w:val="000D718B"/>
    <w:pPr>
      <w:numPr>
        <w:ilvl w:val="1"/>
        <w:numId w:val="4"/>
      </w:numPr>
      <w:tabs>
        <w:tab w:val="num" w:pos="363"/>
      </w:tabs>
      <w:spacing w:beforeLines="50" w:afterLines="50"/>
      <w:ind w:left="0" w:firstLine="0"/>
      <w:jc w:val="center"/>
    </w:pPr>
    <w:rPr>
      <w:rFonts w:ascii="黑体" w:eastAsia="黑体"/>
      <w:szCs w:val="21"/>
    </w:rPr>
  </w:style>
  <w:style w:type="paragraph" w:customStyle="1" w:styleId="afc">
    <w:name w:val="附录五级条标题"/>
    <w:basedOn w:val="afb"/>
    <w:next w:val="aff3"/>
    <w:rsid w:val="00083A09"/>
    <w:pPr>
      <w:numPr>
        <w:ilvl w:val="6"/>
      </w:numPr>
      <w:tabs>
        <w:tab w:val="num" w:pos="360"/>
      </w:tabs>
      <w:outlineLvl w:val="6"/>
    </w:pPr>
  </w:style>
  <w:style w:type="paragraph" w:customStyle="1" w:styleId="affff8">
    <w:name w:val="附录五级无"/>
    <w:basedOn w:val="afc"/>
    <w:rsid w:val="00BF617A"/>
    <w:pPr>
      <w:tabs>
        <w:tab w:val="clear" w:pos="360"/>
      </w:tabs>
      <w:spacing w:beforeLines="0" w:afterLines="0"/>
    </w:pPr>
    <w:rPr>
      <w:rFonts w:ascii="宋体" w:eastAsia="宋体"/>
      <w:szCs w:val="21"/>
    </w:rPr>
  </w:style>
  <w:style w:type="paragraph" w:customStyle="1" w:styleId="af7">
    <w:name w:val="附录章标题"/>
    <w:next w:val="aff3"/>
    <w:rsid w:val="00083A09"/>
    <w:pPr>
      <w:numPr>
        <w:ilvl w:val="1"/>
        <w:numId w:val="5"/>
      </w:numPr>
      <w:tabs>
        <w:tab w:val="num" w:pos="360"/>
      </w:tabs>
      <w:wordWrap w:val="0"/>
      <w:overflowPunct w:val="0"/>
      <w:autoSpaceDE w:val="0"/>
      <w:spacing w:beforeLines="100" w:afterLines="100"/>
      <w:ind w:left="0"/>
      <w:jc w:val="both"/>
      <w:textAlignment w:val="baseline"/>
      <w:outlineLvl w:val="1"/>
    </w:pPr>
    <w:rPr>
      <w:rFonts w:ascii="黑体" w:eastAsia="黑体"/>
      <w:kern w:val="21"/>
      <w:sz w:val="21"/>
    </w:rPr>
  </w:style>
  <w:style w:type="paragraph" w:customStyle="1" w:styleId="af8">
    <w:name w:val="附录一级条标题"/>
    <w:basedOn w:val="af7"/>
    <w:next w:val="aff3"/>
    <w:rsid w:val="00083A09"/>
    <w:pPr>
      <w:numPr>
        <w:ilvl w:val="2"/>
      </w:numPr>
      <w:tabs>
        <w:tab w:val="num" w:pos="360"/>
      </w:tabs>
      <w:autoSpaceDN w:val="0"/>
      <w:spacing w:beforeLines="50" w:afterLines="50"/>
      <w:outlineLvl w:val="2"/>
    </w:pPr>
  </w:style>
  <w:style w:type="paragraph" w:customStyle="1" w:styleId="affff9">
    <w:name w:val="附录一级无"/>
    <w:basedOn w:val="af8"/>
    <w:rsid w:val="00BF617A"/>
    <w:pPr>
      <w:tabs>
        <w:tab w:val="clear" w:pos="360"/>
      </w:tabs>
      <w:spacing w:beforeLines="0" w:afterLines="0"/>
    </w:pPr>
    <w:rPr>
      <w:rFonts w:ascii="宋体" w:eastAsia="宋体"/>
      <w:szCs w:val="21"/>
    </w:rPr>
  </w:style>
  <w:style w:type="paragraph" w:customStyle="1" w:styleId="afd">
    <w:name w:val="附录字母编号列项（一级）"/>
    <w:qFormat/>
    <w:rsid w:val="00A751C7"/>
    <w:pPr>
      <w:numPr>
        <w:numId w:val="6"/>
      </w:numPr>
    </w:pPr>
    <w:rPr>
      <w:rFonts w:ascii="宋体"/>
      <w:noProof/>
      <w:sz w:val="21"/>
    </w:rPr>
  </w:style>
  <w:style w:type="paragraph" w:styleId="af0">
    <w:name w:val="footnote text"/>
    <w:basedOn w:val="aff"/>
    <w:rsid w:val="00074FBE"/>
    <w:pPr>
      <w:numPr>
        <w:numId w:val="7"/>
      </w:numPr>
      <w:snapToGrid w:val="0"/>
      <w:jc w:val="left"/>
    </w:pPr>
    <w:rPr>
      <w:rFonts w:ascii="宋体"/>
      <w:sz w:val="18"/>
      <w:szCs w:val="18"/>
    </w:rPr>
  </w:style>
  <w:style w:type="character" w:styleId="affffa">
    <w:name w:val="footnote reference"/>
    <w:basedOn w:val="aff0"/>
    <w:semiHidden/>
    <w:rsid w:val="00083A09"/>
    <w:rPr>
      <w:vertAlign w:val="superscript"/>
    </w:rPr>
  </w:style>
  <w:style w:type="paragraph" w:customStyle="1" w:styleId="affffb">
    <w:name w:val="列项说明"/>
    <w:basedOn w:val="aff"/>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c">
    <w:name w:val="列项说明数字编号"/>
    <w:rsid w:val="00083A09"/>
    <w:pPr>
      <w:ind w:leftChars="400" w:left="600" w:hangingChars="200" w:hanging="200"/>
    </w:pPr>
    <w:rPr>
      <w:rFonts w:ascii="宋体"/>
      <w:sz w:val="21"/>
    </w:rPr>
  </w:style>
  <w:style w:type="paragraph" w:customStyle="1" w:styleId="affffd">
    <w:name w:val="目次、索引正文"/>
    <w:rsid w:val="00083A09"/>
    <w:pPr>
      <w:spacing w:line="320" w:lineRule="exact"/>
      <w:jc w:val="both"/>
    </w:pPr>
    <w:rPr>
      <w:rFonts w:ascii="宋体"/>
      <w:sz w:val="21"/>
    </w:rPr>
  </w:style>
  <w:style w:type="paragraph" w:styleId="3">
    <w:name w:val="toc 3"/>
    <w:basedOn w:val="aff"/>
    <w:next w:val="aff"/>
    <w:autoRedefine/>
    <w:uiPriority w:val="39"/>
    <w:rsid w:val="00961C93"/>
    <w:pPr>
      <w:tabs>
        <w:tab w:val="right" w:leader="dot" w:pos="9241"/>
      </w:tabs>
      <w:ind w:firstLineChars="100" w:firstLine="102"/>
      <w:jc w:val="left"/>
    </w:pPr>
    <w:rPr>
      <w:rFonts w:ascii="宋体"/>
      <w:szCs w:val="21"/>
    </w:rPr>
  </w:style>
  <w:style w:type="paragraph" w:styleId="4">
    <w:name w:val="toc 4"/>
    <w:basedOn w:val="aff"/>
    <w:next w:val="aff"/>
    <w:autoRedefine/>
    <w:uiPriority w:val="39"/>
    <w:rsid w:val="00961C93"/>
    <w:pPr>
      <w:tabs>
        <w:tab w:val="right" w:leader="dot" w:pos="9241"/>
      </w:tabs>
      <w:ind w:firstLineChars="200" w:firstLine="198"/>
      <w:jc w:val="left"/>
    </w:pPr>
    <w:rPr>
      <w:rFonts w:ascii="宋体"/>
      <w:szCs w:val="21"/>
    </w:rPr>
  </w:style>
  <w:style w:type="paragraph" w:styleId="5">
    <w:name w:val="toc 5"/>
    <w:basedOn w:val="aff"/>
    <w:next w:val="aff"/>
    <w:autoRedefine/>
    <w:uiPriority w:val="39"/>
    <w:rsid w:val="00961C93"/>
    <w:pPr>
      <w:tabs>
        <w:tab w:val="right" w:leader="dot" w:pos="9241"/>
      </w:tabs>
      <w:ind w:firstLineChars="300" w:firstLine="300"/>
      <w:jc w:val="left"/>
    </w:pPr>
    <w:rPr>
      <w:rFonts w:ascii="宋体"/>
      <w:szCs w:val="21"/>
    </w:rPr>
  </w:style>
  <w:style w:type="paragraph" w:styleId="6">
    <w:name w:val="toc 6"/>
    <w:basedOn w:val="aff"/>
    <w:next w:val="aff"/>
    <w:autoRedefine/>
    <w:uiPriority w:val="39"/>
    <w:rsid w:val="00961C93"/>
    <w:pPr>
      <w:tabs>
        <w:tab w:val="right" w:leader="dot" w:pos="9241"/>
      </w:tabs>
      <w:ind w:firstLineChars="400" w:firstLine="403"/>
      <w:jc w:val="left"/>
    </w:pPr>
    <w:rPr>
      <w:rFonts w:ascii="宋体"/>
      <w:szCs w:val="21"/>
    </w:rPr>
  </w:style>
  <w:style w:type="paragraph" w:styleId="7">
    <w:name w:val="toc 7"/>
    <w:basedOn w:val="aff"/>
    <w:next w:val="aff"/>
    <w:autoRedefine/>
    <w:uiPriority w:val="39"/>
    <w:rsid w:val="00961C93"/>
    <w:pPr>
      <w:tabs>
        <w:tab w:val="right" w:leader="dot" w:pos="9241"/>
      </w:tabs>
      <w:ind w:firstLineChars="500" w:firstLine="505"/>
      <w:jc w:val="left"/>
    </w:pPr>
    <w:rPr>
      <w:rFonts w:ascii="宋体"/>
      <w:szCs w:val="21"/>
    </w:rPr>
  </w:style>
  <w:style w:type="paragraph" w:styleId="8">
    <w:name w:val="toc 8"/>
    <w:basedOn w:val="aff"/>
    <w:next w:val="aff"/>
    <w:autoRedefine/>
    <w:uiPriority w:val="39"/>
    <w:rsid w:val="00D54CC3"/>
    <w:pPr>
      <w:tabs>
        <w:tab w:val="right" w:leader="dot" w:pos="9241"/>
      </w:tabs>
      <w:ind w:firstLineChars="600" w:firstLine="607"/>
      <w:jc w:val="left"/>
    </w:pPr>
    <w:rPr>
      <w:rFonts w:ascii="宋体"/>
      <w:szCs w:val="21"/>
    </w:rPr>
  </w:style>
  <w:style w:type="paragraph" w:styleId="9">
    <w:name w:val="toc 9"/>
    <w:basedOn w:val="aff"/>
    <w:next w:val="aff"/>
    <w:autoRedefine/>
    <w:uiPriority w:val="39"/>
    <w:rsid w:val="00083A09"/>
    <w:pPr>
      <w:ind w:left="1470"/>
      <w:jc w:val="left"/>
    </w:pPr>
    <w:rPr>
      <w:sz w:val="20"/>
      <w:szCs w:val="20"/>
    </w:rPr>
  </w:style>
  <w:style w:type="paragraph" w:customStyle="1" w:styleId="affffe">
    <w:name w:val="其他标准标志"/>
    <w:basedOn w:val="afff0"/>
    <w:rsid w:val="0018211B"/>
    <w:pPr>
      <w:framePr w:w="6101" w:wrap="around" w:vAnchor="page" w:hAnchor="page" w:x="4673" w:y="942"/>
    </w:pPr>
    <w:rPr>
      <w:w w:val="130"/>
    </w:rPr>
  </w:style>
  <w:style w:type="paragraph" w:customStyle="1" w:styleId="afffff">
    <w:name w:val="其他标准称谓"/>
    <w:next w:val="aff"/>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0">
    <w:name w:val="其他发布部门"/>
    <w:basedOn w:val="afff9"/>
    <w:rsid w:val="00525656"/>
    <w:pPr>
      <w:framePr w:wrap="around" w:y="15310"/>
      <w:spacing w:line="0" w:lineRule="atLeast"/>
    </w:pPr>
    <w:rPr>
      <w:rFonts w:ascii="黑体" w:eastAsia="黑体"/>
      <w:b w:val="0"/>
    </w:rPr>
  </w:style>
  <w:style w:type="paragraph" w:customStyle="1" w:styleId="afffff1">
    <w:name w:val="前言、引言标题"/>
    <w:next w:val="aff3"/>
    <w:rsid w:val="00083A09"/>
    <w:pPr>
      <w:keepNext/>
      <w:pageBreakBefore/>
      <w:shd w:val="clear" w:color="FFFFFF" w:fill="FFFFFF"/>
      <w:spacing w:before="640" w:after="560"/>
      <w:jc w:val="center"/>
      <w:outlineLvl w:val="0"/>
    </w:pPr>
    <w:rPr>
      <w:rFonts w:ascii="黑体" w:eastAsia="黑体"/>
      <w:sz w:val="32"/>
    </w:rPr>
  </w:style>
  <w:style w:type="paragraph" w:customStyle="1" w:styleId="afffff2">
    <w:name w:val="三级无"/>
    <w:basedOn w:val="a8"/>
    <w:rsid w:val="001C149C"/>
    <w:pPr>
      <w:spacing w:beforeLines="0" w:afterLines="0"/>
    </w:pPr>
    <w:rPr>
      <w:rFonts w:ascii="宋体" w:eastAsia="宋体"/>
    </w:rPr>
  </w:style>
  <w:style w:type="paragraph" w:customStyle="1" w:styleId="afffff3">
    <w:name w:val="实施日期"/>
    <w:basedOn w:val="afffa"/>
    <w:rsid w:val="001C21AC"/>
    <w:pPr>
      <w:framePr w:wrap="around" w:vAnchor="page" w:hAnchor="text"/>
      <w:jc w:val="right"/>
    </w:pPr>
  </w:style>
  <w:style w:type="paragraph" w:customStyle="1" w:styleId="afffff4">
    <w:name w:val="示例后文字"/>
    <w:basedOn w:val="aff3"/>
    <w:next w:val="aff3"/>
    <w:qFormat/>
    <w:rsid w:val="00083A09"/>
    <w:pPr>
      <w:ind w:firstLine="360"/>
    </w:pPr>
    <w:rPr>
      <w:sz w:val="18"/>
    </w:rPr>
  </w:style>
  <w:style w:type="paragraph" w:customStyle="1" w:styleId="afffff5">
    <w:name w:val="首示例"/>
    <w:next w:val="aff3"/>
    <w:link w:val="Char1"/>
    <w:qFormat/>
    <w:rsid w:val="00083A09"/>
    <w:pPr>
      <w:tabs>
        <w:tab w:val="num" w:pos="360"/>
      </w:tabs>
    </w:pPr>
    <w:rPr>
      <w:rFonts w:ascii="宋体" w:hAnsi="宋体"/>
      <w:kern w:val="2"/>
      <w:sz w:val="18"/>
      <w:szCs w:val="18"/>
    </w:rPr>
  </w:style>
  <w:style w:type="character" w:customStyle="1" w:styleId="Char1">
    <w:name w:val="首示例 Char"/>
    <w:basedOn w:val="aff0"/>
    <w:link w:val="afffff5"/>
    <w:rsid w:val="00083A09"/>
    <w:rPr>
      <w:rFonts w:ascii="宋体" w:hAnsi="宋体"/>
      <w:kern w:val="2"/>
      <w:sz w:val="18"/>
      <w:szCs w:val="18"/>
      <w:lang w:val="en-US" w:eastAsia="zh-CN" w:bidi="ar-SA"/>
    </w:rPr>
  </w:style>
  <w:style w:type="paragraph" w:customStyle="1" w:styleId="afffff6">
    <w:name w:val="四级无"/>
    <w:basedOn w:val="a9"/>
    <w:rsid w:val="001C149C"/>
    <w:pPr>
      <w:spacing w:beforeLines="0" w:afterLines="0"/>
    </w:pPr>
    <w:rPr>
      <w:rFonts w:ascii="宋体" w:eastAsia="宋体"/>
    </w:rPr>
  </w:style>
  <w:style w:type="paragraph" w:styleId="11">
    <w:name w:val="index 1"/>
    <w:basedOn w:val="aff"/>
    <w:next w:val="aff3"/>
    <w:rsid w:val="009951DC"/>
    <w:pPr>
      <w:tabs>
        <w:tab w:val="right" w:leader="dot" w:pos="9299"/>
      </w:tabs>
      <w:jc w:val="left"/>
    </w:pPr>
    <w:rPr>
      <w:rFonts w:ascii="宋体"/>
      <w:szCs w:val="21"/>
    </w:rPr>
  </w:style>
  <w:style w:type="paragraph" w:styleId="20">
    <w:name w:val="index 2"/>
    <w:basedOn w:val="aff"/>
    <w:next w:val="aff"/>
    <w:autoRedefine/>
    <w:rsid w:val="00083A09"/>
    <w:pPr>
      <w:ind w:left="420" w:hanging="210"/>
      <w:jc w:val="left"/>
    </w:pPr>
    <w:rPr>
      <w:rFonts w:ascii="Calibri" w:hAnsi="Calibri"/>
      <w:sz w:val="20"/>
      <w:szCs w:val="20"/>
    </w:rPr>
  </w:style>
  <w:style w:type="paragraph" w:styleId="30">
    <w:name w:val="index 3"/>
    <w:basedOn w:val="aff"/>
    <w:next w:val="aff"/>
    <w:autoRedefine/>
    <w:rsid w:val="00083A09"/>
    <w:pPr>
      <w:ind w:left="630" w:hanging="210"/>
      <w:jc w:val="left"/>
    </w:pPr>
    <w:rPr>
      <w:rFonts w:ascii="Calibri" w:hAnsi="Calibri"/>
      <w:sz w:val="20"/>
      <w:szCs w:val="20"/>
    </w:rPr>
  </w:style>
  <w:style w:type="paragraph" w:styleId="40">
    <w:name w:val="index 4"/>
    <w:basedOn w:val="aff"/>
    <w:next w:val="aff"/>
    <w:autoRedefine/>
    <w:rsid w:val="00083A09"/>
    <w:pPr>
      <w:ind w:left="840" w:hanging="210"/>
      <w:jc w:val="left"/>
    </w:pPr>
    <w:rPr>
      <w:rFonts w:ascii="Calibri" w:hAnsi="Calibri"/>
      <w:sz w:val="20"/>
      <w:szCs w:val="20"/>
    </w:rPr>
  </w:style>
  <w:style w:type="paragraph" w:styleId="50">
    <w:name w:val="index 5"/>
    <w:basedOn w:val="aff"/>
    <w:next w:val="aff"/>
    <w:autoRedefine/>
    <w:rsid w:val="00083A09"/>
    <w:pPr>
      <w:ind w:left="1050" w:hanging="210"/>
      <w:jc w:val="left"/>
    </w:pPr>
    <w:rPr>
      <w:rFonts w:ascii="Calibri" w:hAnsi="Calibri"/>
      <w:sz w:val="20"/>
      <w:szCs w:val="20"/>
    </w:rPr>
  </w:style>
  <w:style w:type="paragraph" w:styleId="60">
    <w:name w:val="index 6"/>
    <w:basedOn w:val="aff"/>
    <w:next w:val="aff"/>
    <w:autoRedefine/>
    <w:rsid w:val="00083A09"/>
    <w:pPr>
      <w:ind w:left="1260" w:hanging="210"/>
      <w:jc w:val="left"/>
    </w:pPr>
    <w:rPr>
      <w:rFonts w:ascii="Calibri" w:hAnsi="Calibri"/>
      <w:sz w:val="20"/>
      <w:szCs w:val="20"/>
    </w:rPr>
  </w:style>
  <w:style w:type="paragraph" w:styleId="70">
    <w:name w:val="index 7"/>
    <w:basedOn w:val="aff"/>
    <w:next w:val="aff"/>
    <w:autoRedefine/>
    <w:rsid w:val="00083A09"/>
    <w:pPr>
      <w:ind w:left="1470" w:hanging="210"/>
      <w:jc w:val="left"/>
    </w:pPr>
    <w:rPr>
      <w:rFonts w:ascii="Calibri" w:hAnsi="Calibri"/>
      <w:sz w:val="20"/>
      <w:szCs w:val="20"/>
    </w:rPr>
  </w:style>
  <w:style w:type="paragraph" w:styleId="80">
    <w:name w:val="index 8"/>
    <w:basedOn w:val="aff"/>
    <w:next w:val="aff"/>
    <w:autoRedefine/>
    <w:rsid w:val="00083A09"/>
    <w:pPr>
      <w:ind w:left="1680" w:hanging="210"/>
      <w:jc w:val="left"/>
    </w:pPr>
    <w:rPr>
      <w:rFonts w:ascii="Calibri" w:hAnsi="Calibri"/>
      <w:sz w:val="20"/>
      <w:szCs w:val="20"/>
    </w:rPr>
  </w:style>
  <w:style w:type="paragraph" w:styleId="90">
    <w:name w:val="index 9"/>
    <w:basedOn w:val="aff"/>
    <w:next w:val="aff"/>
    <w:autoRedefine/>
    <w:rsid w:val="00083A09"/>
    <w:pPr>
      <w:ind w:left="1890" w:hanging="210"/>
      <w:jc w:val="left"/>
    </w:pPr>
    <w:rPr>
      <w:rFonts w:ascii="Calibri" w:hAnsi="Calibri"/>
      <w:sz w:val="20"/>
      <w:szCs w:val="20"/>
    </w:rPr>
  </w:style>
  <w:style w:type="paragraph" w:styleId="afffff7">
    <w:name w:val="index heading"/>
    <w:basedOn w:val="aff"/>
    <w:next w:val="11"/>
    <w:rsid w:val="00083A09"/>
    <w:pPr>
      <w:spacing w:before="120" w:after="120"/>
      <w:jc w:val="center"/>
    </w:pPr>
    <w:rPr>
      <w:rFonts w:ascii="Calibri" w:hAnsi="Calibri"/>
      <w:b/>
      <w:bCs/>
      <w:iCs/>
      <w:szCs w:val="20"/>
    </w:rPr>
  </w:style>
  <w:style w:type="paragraph" w:styleId="afffff8">
    <w:name w:val="caption"/>
    <w:basedOn w:val="aff"/>
    <w:next w:val="aff"/>
    <w:qFormat/>
    <w:rsid w:val="00083A09"/>
    <w:pPr>
      <w:spacing w:before="152" w:after="160"/>
    </w:pPr>
    <w:rPr>
      <w:rFonts w:ascii="Arial" w:eastAsia="黑体" w:hAnsi="Arial" w:cs="Arial"/>
      <w:sz w:val="20"/>
      <w:szCs w:val="20"/>
    </w:rPr>
  </w:style>
  <w:style w:type="paragraph" w:customStyle="1" w:styleId="afffff9">
    <w:name w:val="条文脚注"/>
    <w:basedOn w:val="af0"/>
    <w:rsid w:val="000D718B"/>
    <w:pPr>
      <w:numPr>
        <w:numId w:val="0"/>
      </w:numPr>
      <w:jc w:val="both"/>
    </w:pPr>
  </w:style>
  <w:style w:type="paragraph" w:customStyle="1" w:styleId="afffffa">
    <w:name w:val="图标脚注说明"/>
    <w:basedOn w:val="aff3"/>
    <w:rsid w:val="000D718B"/>
    <w:pPr>
      <w:ind w:left="840" w:firstLineChars="0" w:hanging="420"/>
    </w:pPr>
    <w:rPr>
      <w:sz w:val="18"/>
      <w:szCs w:val="18"/>
    </w:rPr>
  </w:style>
  <w:style w:type="paragraph" w:customStyle="1" w:styleId="afffffb">
    <w:name w:val="图表脚注说明"/>
    <w:basedOn w:val="aff"/>
    <w:rsid w:val="003912E7"/>
    <w:pPr>
      <w:ind w:left="544" w:hanging="181"/>
    </w:pPr>
    <w:rPr>
      <w:rFonts w:ascii="宋体"/>
      <w:sz w:val="18"/>
      <w:szCs w:val="18"/>
    </w:rPr>
  </w:style>
  <w:style w:type="paragraph" w:customStyle="1" w:styleId="afffffc">
    <w:name w:val="图的脚注"/>
    <w:next w:val="aff3"/>
    <w:autoRedefine/>
    <w:qFormat/>
    <w:rsid w:val="00083A09"/>
    <w:pPr>
      <w:widowControl w:val="0"/>
      <w:ind w:leftChars="200" w:left="840" w:hangingChars="200" w:hanging="420"/>
      <w:jc w:val="both"/>
    </w:pPr>
    <w:rPr>
      <w:rFonts w:ascii="宋体"/>
      <w:sz w:val="18"/>
    </w:rPr>
  </w:style>
  <w:style w:type="table" w:styleId="afffffd">
    <w:name w:val="Table Grid"/>
    <w:basedOn w:val="aff1"/>
    <w:uiPriority w:val="59"/>
    <w:rsid w:val="001D41EE"/>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e">
    <w:name w:val="endnote text"/>
    <w:basedOn w:val="aff"/>
    <w:semiHidden/>
    <w:rsid w:val="00083A09"/>
    <w:pPr>
      <w:snapToGrid w:val="0"/>
      <w:jc w:val="left"/>
    </w:pPr>
  </w:style>
  <w:style w:type="character" w:styleId="affffff">
    <w:name w:val="endnote reference"/>
    <w:basedOn w:val="aff0"/>
    <w:semiHidden/>
    <w:rsid w:val="00083A09"/>
    <w:rPr>
      <w:vertAlign w:val="superscript"/>
    </w:rPr>
  </w:style>
  <w:style w:type="paragraph" w:styleId="affffff0">
    <w:name w:val="Document Map"/>
    <w:basedOn w:val="aff"/>
    <w:semiHidden/>
    <w:rsid w:val="00083A09"/>
    <w:pPr>
      <w:shd w:val="clear" w:color="auto" w:fill="000080"/>
    </w:pPr>
  </w:style>
  <w:style w:type="paragraph" w:customStyle="1" w:styleId="affffff1">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2">
    <w:name w:val="五级无"/>
    <w:basedOn w:val="aa"/>
    <w:rsid w:val="001C149C"/>
    <w:pPr>
      <w:spacing w:beforeLines="0" w:afterLines="0"/>
    </w:pPr>
    <w:rPr>
      <w:rFonts w:ascii="宋体" w:eastAsia="宋体"/>
    </w:rPr>
  </w:style>
  <w:style w:type="character" w:styleId="affffff3">
    <w:name w:val="page number"/>
    <w:basedOn w:val="aff0"/>
    <w:rsid w:val="00083A09"/>
    <w:rPr>
      <w:rFonts w:ascii="Times New Roman" w:eastAsia="宋体" w:hAnsi="Times New Roman"/>
      <w:sz w:val="18"/>
    </w:rPr>
  </w:style>
  <w:style w:type="paragraph" w:customStyle="1" w:styleId="affffff4">
    <w:name w:val="一级无"/>
    <w:basedOn w:val="a6"/>
    <w:rsid w:val="001C149C"/>
    <w:pPr>
      <w:spacing w:beforeLines="0" w:afterLines="0"/>
    </w:pPr>
    <w:rPr>
      <w:rFonts w:ascii="宋体" w:eastAsia="宋体"/>
    </w:rPr>
  </w:style>
  <w:style w:type="character" w:styleId="affffff5">
    <w:name w:val="FollowedHyperlink"/>
    <w:basedOn w:val="aff0"/>
    <w:rsid w:val="00083A09"/>
    <w:rPr>
      <w:color w:val="800080"/>
      <w:u w:val="single"/>
    </w:rPr>
  </w:style>
  <w:style w:type="paragraph" w:customStyle="1" w:styleId="affffff6">
    <w:name w:val="正文表标题"/>
    <w:next w:val="aff3"/>
    <w:rsid w:val="00083A09"/>
    <w:pPr>
      <w:tabs>
        <w:tab w:val="num" w:pos="360"/>
      </w:tabs>
      <w:spacing w:beforeLines="50" w:afterLines="50"/>
      <w:jc w:val="center"/>
    </w:pPr>
    <w:rPr>
      <w:rFonts w:ascii="黑体" w:eastAsia="黑体"/>
      <w:sz w:val="21"/>
    </w:rPr>
  </w:style>
  <w:style w:type="paragraph" w:customStyle="1" w:styleId="affffff7">
    <w:name w:val="正文公式编号制表符"/>
    <w:basedOn w:val="aff3"/>
    <w:next w:val="aff3"/>
    <w:qFormat/>
    <w:rsid w:val="00EC680A"/>
    <w:pPr>
      <w:ind w:firstLineChars="0" w:firstLine="0"/>
    </w:pPr>
  </w:style>
  <w:style w:type="paragraph" w:customStyle="1" w:styleId="affffff8">
    <w:name w:val="正文图标题"/>
    <w:next w:val="aff3"/>
    <w:rsid w:val="00083A09"/>
    <w:pPr>
      <w:tabs>
        <w:tab w:val="num" w:pos="360"/>
      </w:tabs>
      <w:spacing w:beforeLines="50" w:afterLines="50"/>
      <w:jc w:val="center"/>
    </w:pPr>
    <w:rPr>
      <w:rFonts w:ascii="黑体" w:eastAsia="黑体"/>
      <w:sz w:val="21"/>
    </w:rPr>
  </w:style>
  <w:style w:type="paragraph" w:customStyle="1" w:styleId="affffff9">
    <w:name w:val="终结线"/>
    <w:basedOn w:val="aff"/>
    <w:rsid w:val="00083A09"/>
    <w:pPr>
      <w:framePr w:hSpace="181" w:vSpace="181" w:wrap="around" w:vAnchor="text" w:hAnchor="margin" w:xAlign="center" w:y="285"/>
    </w:pPr>
  </w:style>
  <w:style w:type="paragraph" w:customStyle="1" w:styleId="affffffa">
    <w:name w:val="其他发布日期"/>
    <w:basedOn w:val="afffa"/>
    <w:rsid w:val="006E4A7F"/>
    <w:pPr>
      <w:framePr w:wrap="around" w:vAnchor="page" w:hAnchor="text" w:x="1419"/>
    </w:pPr>
  </w:style>
  <w:style w:type="paragraph" w:customStyle="1" w:styleId="affffffb">
    <w:name w:val="其他实施日期"/>
    <w:basedOn w:val="afffff3"/>
    <w:rsid w:val="006E4A7F"/>
    <w:pPr>
      <w:framePr w:wrap="around"/>
    </w:pPr>
  </w:style>
  <w:style w:type="paragraph" w:customStyle="1" w:styleId="21">
    <w:name w:val="封面标准名称2"/>
    <w:basedOn w:val="afffc"/>
    <w:rsid w:val="0028269A"/>
    <w:pPr>
      <w:framePr w:wrap="around" w:y="4469"/>
      <w:spacing w:beforeLines="630"/>
    </w:pPr>
  </w:style>
  <w:style w:type="paragraph" w:customStyle="1" w:styleId="22">
    <w:name w:val="封面标准英文名称2"/>
    <w:basedOn w:val="afffd"/>
    <w:rsid w:val="0028269A"/>
    <w:pPr>
      <w:framePr w:wrap="around" w:y="4469"/>
    </w:pPr>
  </w:style>
  <w:style w:type="paragraph" w:customStyle="1" w:styleId="23">
    <w:name w:val="封面一致性程度标识2"/>
    <w:basedOn w:val="afffe"/>
    <w:rsid w:val="0028269A"/>
    <w:pPr>
      <w:framePr w:wrap="around" w:y="4469"/>
    </w:pPr>
  </w:style>
  <w:style w:type="paragraph" w:customStyle="1" w:styleId="24">
    <w:name w:val="封面标准文稿类别2"/>
    <w:basedOn w:val="affff"/>
    <w:rsid w:val="0028269A"/>
    <w:pPr>
      <w:framePr w:wrap="around" w:y="4469"/>
    </w:pPr>
  </w:style>
  <w:style w:type="paragraph" w:customStyle="1" w:styleId="25">
    <w:name w:val="封面标准文稿编辑信息2"/>
    <w:basedOn w:val="affff0"/>
    <w:rsid w:val="0028269A"/>
    <w:pPr>
      <w:framePr w:wrap="around" w:y="4469"/>
    </w:pPr>
  </w:style>
  <w:style w:type="paragraph" w:customStyle="1" w:styleId="aff8">
    <w:name w:val="示例内容"/>
    <w:rsid w:val="00B636A8"/>
    <w:pPr>
      <w:ind w:firstLineChars="200" w:firstLine="200"/>
    </w:pPr>
    <w:rPr>
      <w:rFonts w:ascii="宋体"/>
      <w:noProof/>
      <w:sz w:val="18"/>
      <w:szCs w:val="18"/>
    </w:rPr>
  </w:style>
  <w:style w:type="character" w:styleId="HTML">
    <w:name w:val="HTML Code"/>
    <w:rsid w:val="008F77F6"/>
    <w:rPr>
      <w:rFonts w:ascii="Courier New" w:hAnsi="Courier New"/>
      <w:sz w:val="20"/>
      <w:szCs w:val="20"/>
    </w:rPr>
  </w:style>
  <w:style w:type="paragraph" w:styleId="12">
    <w:name w:val="toc 1"/>
    <w:basedOn w:val="aff"/>
    <w:next w:val="aff"/>
    <w:autoRedefine/>
    <w:uiPriority w:val="39"/>
    <w:rsid w:val="00961C93"/>
    <w:pPr>
      <w:tabs>
        <w:tab w:val="right" w:leader="dot" w:pos="9241"/>
      </w:tabs>
      <w:spacing w:beforeLines="25" w:afterLines="25"/>
      <w:jc w:val="left"/>
    </w:pPr>
    <w:rPr>
      <w:rFonts w:ascii="宋体"/>
      <w:szCs w:val="21"/>
    </w:rPr>
  </w:style>
  <w:style w:type="paragraph" w:styleId="26">
    <w:name w:val="toc 2"/>
    <w:basedOn w:val="aff"/>
    <w:next w:val="aff"/>
    <w:autoRedefine/>
    <w:uiPriority w:val="39"/>
    <w:rsid w:val="00961C93"/>
    <w:pPr>
      <w:tabs>
        <w:tab w:val="right" w:leader="dot" w:pos="9241"/>
      </w:tabs>
    </w:pPr>
    <w:rPr>
      <w:rFonts w:ascii="宋体"/>
      <w:szCs w:val="21"/>
    </w:rPr>
  </w:style>
  <w:style w:type="paragraph" w:customStyle="1" w:styleId="a0">
    <w:name w:val="二级无标题条"/>
    <w:basedOn w:val="aff"/>
    <w:rsid w:val="008F77F6"/>
    <w:pPr>
      <w:numPr>
        <w:ilvl w:val="3"/>
        <w:numId w:val="9"/>
      </w:numPr>
    </w:pPr>
  </w:style>
  <w:style w:type="paragraph" w:customStyle="1" w:styleId="a1">
    <w:name w:val="三级无标题条"/>
    <w:basedOn w:val="aff"/>
    <w:rsid w:val="008F77F6"/>
    <w:pPr>
      <w:numPr>
        <w:ilvl w:val="4"/>
        <w:numId w:val="9"/>
      </w:numPr>
    </w:pPr>
  </w:style>
  <w:style w:type="paragraph" w:customStyle="1" w:styleId="a2">
    <w:name w:val="四级无标题条"/>
    <w:basedOn w:val="aff"/>
    <w:rsid w:val="008F77F6"/>
    <w:pPr>
      <w:numPr>
        <w:ilvl w:val="5"/>
        <w:numId w:val="9"/>
      </w:numPr>
    </w:pPr>
  </w:style>
  <w:style w:type="paragraph" w:customStyle="1" w:styleId="a3">
    <w:name w:val="五级无标题条"/>
    <w:basedOn w:val="aff"/>
    <w:rsid w:val="008F77F6"/>
    <w:pPr>
      <w:numPr>
        <w:ilvl w:val="6"/>
        <w:numId w:val="9"/>
      </w:numPr>
    </w:pPr>
  </w:style>
  <w:style w:type="paragraph" w:customStyle="1" w:styleId="a">
    <w:name w:val="一级无标题条"/>
    <w:basedOn w:val="aff"/>
    <w:rsid w:val="008F77F6"/>
    <w:pPr>
      <w:numPr>
        <w:ilvl w:val="2"/>
        <w:numId w:val="9"/>
      </w:numPr>
    </w:pPr>
  </w:style>
  <w:style w:type="paragraph" w:styleId="affffffc">
    <w:name w:val="List Paragraph"/>
    <w:basedOn w:val="aff"/>
    <w:uiPriority w:val="34"/>
    <w:qFormat/>
    <w:rsid w:val="00695DE1"/>
    <w:pPr>
      <w:ind w:firstLineChars="200" w:firstLine="420"/>
    </w:pPr>
  </w:style>
  <w:style w:type="paragraph" w:styleId="affffffd">
    <w:name w:val="Balloon Text"/>
    <w:basedOn w:val="aff"/>
    <w:link w:val="Char2"/>
    <w:rsid w:val="00ED2FBD"/>
    <w:rPr>
      <w:sz w:val="18"/>
      <w:szCs w:val="18"/>
    </w:rPr>
  </w:style>
  <w:style w:type="character" w:customStyle="1" w:styleId="Char2">
    <w:name w:val="批注框文本 Char"/>
    <w:basedOn w:val="aff0"/>
    <w:link w:val="affffffd"/>
    <w:rsid w:val="00ED2FBD"/>
    <w:rPr>
      <w:kern w:val="2"/>
      <w:sz w:val="18"/>
      <w:szCs w:val="18"/>
    </w:rPr>
  </w:style>
  <w:style w:type="character" w:styleId="affffffe">
    <w:name w:val="Placeholder Text"/>
    <w:basedOn w:val="aff0"/>
    <w:uiPriority w:val="99"/>
    <w:semiHidden/>
    <w:rsid w:val="00877288"/>
    <w:rPr>
      <w:color w:val="808080"/>
    </w:rPr>
  </w:style>
  <w:style w:type="character" w:customStyle="1" w:styleId="1Char">
    <w:name w:val="标题 1 Char"/>
    <w:basedOn w:val="aff0"/>
    <w:link w:val="1"/>
    <w:uiPriority w:val="9"/>
    <w:rsid w:val="00162194"/>
    <w:rPr>
      <w:rFonts w:ascii="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PCCP&#38450;&#33104;&#34432;&#20445;&#25252;&#31435;&#39033;\&#20013;&#22269;&#33104;&#34432;&#19982;&#38450;&#25252;&#23398;&#20250;&#31295;\&#19978;&#25253;&#31295;2015-12-30\FB%20PCCP&#38450;&#33104;&#28034;&#26009;&#21644;&#28034;&#35013;2016-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EED89-E321-40D3-8586-C51FE917E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 PCCP防腐涂料和涂装2016-1.dot</Template>
  <TotalTime>0</TotalTime>
  <Pages>1</Pages>
  <Words>1252</Words>
  <Characters>7140</Characters>
  <Application>Microsoft Office Word</Application>
  <DocSecurity>0</DocSecurity>
  <Lines>59</Lines>
  <Paragraphs>16</Paragraphs>
  <ScaleCrop>false</ScaleCrop>
  <LinksUpToDate>false</LinksUpToDate>
  <CharactersWithSpaces>8376</CharactersWithSpaces>
  <SharedDoc>false</SharedDoc>
  <HLinks>
    <vt:vector size="102" baseType="variant">
      <vt:variant>
        <vt:i4>1179703</vt:i4>
      </vt:variant>
      <vt:variant>
        <vt:i4>116</vt:i4>
      </vt:variant>
      <vt:variant>
        <vt:i4>0</vt:i4>
      </vt:variant>
      <vt:variant>
        <vt:i4>5</vt:i4>
      </vt:variant>
      <vt:variant>
        <vt:lpwstr/>
      </vt:variant>
      <vt:variant>
        <vt:lpwstr>_Toc485971153</vt:lpwstr>
      </vt:variant>
      <vt:variant>
        <vt:i4>1179703</vt:i4>
      </vt:variant>
      <vt:variant>
        <vt:i4>110</vt:i4>
      </vt:variant>
      <vt:variant>
        <vt:i4>0</vt:i4>
      </vt:variant>
      <vt:variant>
        <vt:i4>5</vt:i4>
      </vt:variant>
      <vt:variant>
        <vt:lpwstr/>
      </vt:variant>
      <vt:variant>
        <vt:lpwstr>_Toc485971152</vt:lpwstr>
      </vt:variant>
      <vt:variant>
        <vt:i4>1179703</vt:i4>
      </vt:variant>
      <vt:variant>
        <vt:i4>104</vt:i4>
      </vt:variant>
      <vt:variant>
        <vt:i4>0</vt:i4>
      </vt:variant>
      <vt:variant>
        <vt:i4>5</vt:i4>
      </vt:variant>
      <vt:variant>
        <vt:lpwstr/>
      </vt:variant>
      <vt:variant>
        <vt:lpwstr>_Toc485971151</vt:lpwstr>
      </vt:variant>
      <vt:variant>
        <vt:i4>1179703</vt:i4>
      </vt:variant>
      <vt:variant>
        <vt:i4>98</vt:i4>
      </vt:variant>
      <vt:variant>
        <vt:i4>0</vt:i4>
      </vt:variant>
      <vt:variant>
        <vt:i4>5</vt:i4>
      </vt:variant>
      <vt:variant>
        <vt:lpwstr/>
      </vt:variant>
      <vt:variant>
        <vt:lpwstr>_Toc485971150</vt:lpwstr>
      </vt:variant>
      <vt:variant>
        <vt:i4>1245239</vt:i4>
      </vt:variant>
      <vt:variant>
        <vt:i4>92</vt:i4>
      </vt:variant>
      <vt:variant>
        <vt:i4>0</vt:i4>
      </vt:variant>
      <vt:variant>
        <vt:i4>5</vt:i4>
      </vt:variant>
      <vt:variant>
        <vt:lpwstr/>
      </vt:variant>
      <vt:variant>
        <vt:lpwstr>_Toc485971149</vt:lpwstr>
      </vt:variant>
      <vt:variant>
        <vt:i4>1245239</vt:i4>
      </vt:variant>
      <vt:variant>
        <vt:i4>86</vt:i4>
      </vt:variant>
      <vt:variant>
        <vt:i4>0</vt:i4>
      </vt:variant>
      <vt:variant>
        <vt:i4>5</vt:i4>
      </vt:variant>
      <vt:variant>
        <vt:lpwstr/>
      </vt:variant>
      <vt:variant>
        <vt:lpwstr>_Toc485971148</vt:lpwstr>
      </vt:variant>
      <vt:variant>
        <vt:i4>1245239</vt:i4>
      </vt:variant>
      <vt:variant>
        <vt:i4>80</vt:i4>
      </vt:variant>
      <vt:variant>
        <vt:i4>0</vt:i4>
      </vt:variant>
      <vt:variant>
        <vt:i4>5</vt:i4>
      </vt:variant>
      <vt:variant>
        <vt:lpwstr/>
      </vt:variant>
      <vt:variant>
        <vt:lpwstr>_Toc485971147</vt:lpwstr>
      </vt:variant>
      <vt:variant>
        <vt:i4>1245239</vt:i4>
      </vt:variant>
      <vt:variant>
        <vt:i4>74</vt:i4>
      </vt:variant>
      <vt:variant>
        <vt:i4>0</vt:i4>
      </vt:variant>
      <vt:variant>
        <vt:i4>5</vt:i4>
      </vt:variant>
      <vt:variant>
        <vt:lpwstr/>
      </vt:variant>
      <vt:variant>
        <vt:lpwstr>_Toc485971146</vt:lpwstr>
      </vt:variant>
      <vt:variant>
        <vt:i4>1245239</vt:i4>
      </vt:variant>
      <vt:variant>
        <vt:i4>68</vt:i4>
      </vt:variant>
      <vt:variant>
        <vt:i4>0</vt:i4>
      </vt:variant>
      <vt:variant>
        <vt:i4>5</vt:i4>
      </vt:variant>
      <vt:variant>
        <vt:lpwstr/>
      </vt:variant>
      <vt:variant>
        <vt:lpwstr>_Toc485971145</vt:lpwstr>
      </vt:variant>
      <vt:variant>
        <vt:i4>1245239</vt:i4>
      </vt:variant>
      <vt:variant>
        <vt:i4>62</vt:i4>
      </vt:variant>
      <vt:variant>
        <vt:i4>0</vt:i4>
      </vt:variant>
      <vt:variant>
        <vt:i4>5</vt:i4>
      </vt:variant>
      <vt:variant>
        <vt:lpwstr/>
      </vt:variant>
      <vt:variant>
        <vt:lpwstr>_Toc485971144</vt:lpwstr>
      </vt:variant>
      <vt:variant>
        <vt:i4>1245239</vt:i4>
      </vt:variant>
      <vt:variant>
        <vt:i4>56</vt:i4>
      </vt:variant>
      <vt:variant>
        <vt:i4>0</vt:i4>
      </vt:variant>
      <vt:variant>
        <vt:i4>5</vt:i4>
      </vt:variant>
      <vt:variant>
        <vt:lpwstr/>
      </vt:variant>
      <vt:variant>
        <vt:lpwstr>_Toc485971143</vt:lpwstr>
      </vt:variant>
      <vt:variant>
        <vt:i4>1245239</vt:i4>
      </vt:variant>
      <vt:variant>
        <vt:i4>50</vt:i4>
      </vt:variant>
      <vt:variant>
        <vt:i4>0</vt:i4>
      </vt:variant>
      <vt:variant>
        <vt:i4>5</vt:i4>
      </vt:variant>
      <vt:variant>
        <vt:lpwstr/>
      </vt:variant>
      <vt:variant>
        <vt:lpwstr>_Toc485971142</vt:lpwstr>
      </vt:variant>
      <vt:variant>
        <vt:i4>1245239</vt:i4>
      </vt:variant>
      <vt:variant>
        <vt:i4>44</vt:i4>
      </vt:variant>
      <vt:variant>
        <vt:i4>0</vt:i4>
      </vt:variant>
      <vt:variant>
        <vt:i4>5</vt:i4>
      </vt:variant>
      <vt:variant>
        <vt:lpwstr/>
      </vt:variant>
      <vt:variant>
        <vt:lpwstr>_Toc485971141</vt:lpwstr>
      </vt:variant>
      <vt:variant>
        <vt:i4>1245239</vt:i4>
      </vt:variant>
      <vt:variant>
        <vt:i4>38</vt:i4>
      </vt:variant>
      <vt:variant>
        <vt:i4>0</vt:i4>
      </vt:variant>
      <vt:variant>
        <vt:i4>5</vt:i4>
      </vt:variant>
      <vt:variant>
        <vt:lpwstr/>
      </vt:variant>
      <vt:variant>
        <vt:lpwstr>_Toc485971140</vt:lpwstr>
      </vt:variant>
      <vt:variant>
        <vt:i4>1310775</vt:i4>
      </vt:variant>
      <vt:variant>
        <vt:i4>32</vt:i4>
      </vt:variant>
      <vt:variant>
        <vt:i4>0</vt:i4>
      </vt:variant>
      <vt:variant>
        <vt:i4>5</vt:i4>
      </vt:variant>
      <vt:variant>
        <vt:lpwstr/>
      </vt:variant>
      <vt:variant>
        <vt:lpwstr>_Toc485971139</vt:lpwstr>
      </vt:variant>
      <vt:variant>
        <vt:i4>1310775</vt:i4>
      </vt:variant>
      <vt:variant>
        <vt:i4>26</vt:i4>
      </vt:variant>
      <vt:variant>
        <vt:i4>0</vt:i4>
      </vt:variant>
      <vt:variant>
        <vt:i4>5</vt:i4>
      </vt:variant>
      <vt:variant>
        <vt:lpwstr/>
      </vt:variant>
      <vt:variant>
        <vt:lpwstr>_Toc485971138</vt:lpwstr>
      </vt:variant>
      <vt:variant>
        <vt:i4>1310775</vt:i4>
      </vt:variant>
      <vt:variant>
        <vt:i4>20</vt:i4>
      </vt:variant>
      <vt:variant>
        <vt:i4>0</vt:i4>
      </vt:variant>
      <vt:variant>
        <vt:i4>5</vt:i4>
      </vt:variant>
      <vt:variant>
        <vt:lpwstr/>
      </vt:variant>
      <vt:variant>
        <vt:lpwstr>_Toc485971137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
  <cp:revision>1</cp:revision>
  <dcterms:created xsi:type="dcterms:W3CDTF">2018-01-18T00:52:00Z</dcterms:created>
  <dcterms:modified xsi:type="dcterms:W3CDTF">2019-10-31T01:51:00Z</dcterms:modified>
</cp:coreProperties>
</file>