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24" w:rsidRDefault="00756C24">
      <w:pPr>
        <w:spacing w:line="480" w:lineRule="auto"/>
        <w:textAlignment w:val="baseline"/>
        <w:rPr>
          <w:b/>
          <w:color w:val="FF0000"/>
          <w:spacing w:val="60"/>
          <w:kern w:val="0"/>
          <w:sz w:val="72"/>
          <w:szCs w:val="72"/>
        </w:rPr>
      </w:pPr>
    </w:p>
    <w:p w:rsidR="00756C24" w:rsidRDefault="00756C24">
      <w:pPr>
        <w:spacing w:line="720" w:lineRule="auto"/>
        <w:ind w:leftChars="-350" w:left="-735" w:right="760" w:firstLineChars="87" w:firstLine="452"/>
        <w:jc w:val="right"/>
        <w:textAlignment w:val="baseline"/>
        <w:rPr>
          <w:sz w:val="52"/>
          <w:szCs w:val="52"/>
        </w:rPr>
      </w:pPr>
    </w:p>
    <w:p w:rsidR="00756C24" w:rsidRDefault="003E0785">
      <w:pPr>
        <w:ind w:leftChars="-350" w:left="-735" w:firstLineChars="87" w:firstLine="183"/>
        <w:jc w:val="right"/>
        <w:textAlignment w:val="baseline"/>
        <w:rPr>
          <w:sz w:val="20"/>
          <w:szCs w:val="21"/>
        </w:rPr>
      </w:pPr>
      <w:proofErr w:type="gramStart"/>
      <w:r>
        <w:rPr>
          <w:rFonts w:hint="eastAsia"/>
          <w:szCs w:val="21"/>
        </w:rPr>
        <w:t>中涂协</w:t>
      </w:r>
      <w:proofErr w:type="gramEnd"/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）协字第</w:t>
      </w:r>
      <w:r>
        <w:rPr>
          <w:rFonts w:hint="eastAsia"/>
          <w:szCs w:val="21"/>
        </w:rPr>
        <w:t>038</w:t>
      </w:r>
      <w:r>
        <w:rPr>
          <w:rFonts w:hint="eastAsia"/>
          <w:szCs w:val="21"/>
        </w:rPr>
        <w:t>号</w:t>
      </w:r>
    </w:p>
    <w:p w:rsidR="00756C24" w:rsidRDefault="00756C24">
      <w:pPr>
        <w:snapToGrid w:val="0"/>
        <w:ind w:leftChars="-350" w:left="-735" w:firstLineChars="87" w:firstLine="349"/>
        <w:textAlignment w:val="baseline"/>
        <w:rPr>
          <w:b/>
          <w:color w:val="FF0000"/>
          <w:spacing w:val="60"/>
          <w:kern w:val="0"/>
          <w:sz w:val="28"/>
          <w:szCs w:val="28"/>
          <w:u w:val="thick" w:color="FF0000"/>
        </w:rPr>
      </w:pPr>
    </w:p>
    <w:p w:rsidR="00756C24" w:rsidRDefault="00756C24">
      <w:pPr>
        <w:snapToGrid w:val="0"/>
        <w:ind w:leftChars="-350" w:left="-735" w:firstLineChars="87" w:firstLine="349"/>
        <w:textAlignment w:val="baseline"/>
        <w:rPr>
          <w:b/>
          <w:color w:val="FF0000"/>
          <w:spacing w:val="60"/>
          <w:kern w:val="0"/>
          <w:sz w:val="28"/>
          <w:szCs w:val="28"/>
          <w:u w:val="thick" w:color="FF0000"/>
        </w:rPr>
      </w:pPr>
    </w:p>
    <w:p w:rsidR="00756C24" w:rsidRDefault="003E0785">
      <w:pPr>
        <w:spacing w:line="276" w:lineRule="auto"/>
        <w:jc w:val="center"/>
        <w:textAlignment w:val="baseline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 w:hint="eastAsia"/>
          <w:sz w:val="32"/>
          <w:szCs w:val="32"/>
        </w:rPr>
        <w:t>关于召开中国涂料工业协会粉末涂料涂装分会（筹）</w:t>
      </w:r>
    </w:p>
    <w:p w:rsidR="00756C24" w:rsidRDefault="003E0785">
      <w:pPr>
        <w:spacing w:line="276" w:lineRule="auto"/>
        <w:jc w:val="center"/>
        <w:textAlignment w:val="baseline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 w:hint="eastAsia"/>
          <w:sz w:val="32"/>
          <w:szCs w:val="32"/>
        </w:rPr>
        <w:t>座谈会的通知</w:t>
      </w:r>
    </w:p>
    <w:p w:rsidR="00756C24" w:rsidRDefault="00756C24">
      <w:pPr>
        <w:textAlignment w:val="baseline"/>
        <w:rPr>
          <w:sz w:val="20"/>
          <w:szCs w:val="21"/>
        </w:rPr>
      </w:pPr>
    </w:p>
    <w:p w:rsidR="00756C24" w:rsidRDefault="003E0785">
      <w:pPr>
        <w:snapToGrid w:val="0"/>
        <w:spacing w:line="300" w:lineRule="auto"/>
        <w:ind w:firstLineChars="200" w:firstLine="560"/>
        <w:textAlignment w:val="baseline"/>
        <w:rPr>
          <w:rFonts w:eastAsia="Microsoft YaHei"/>
          <w:sz w:val="28"/>
          <w:szCs w:val="28"/>
        </w:rPr>
      </w:pPr>
      <w:r>
        <w:rPr>
          <w:rFonts w:hint="eastAsia"/>
          <w:sz w:val="28"/>
          <w:szCs w:val="28"/>
        </w:rPr>
        <w:t>粉末涂料作为一种环保的涂料产品在各个行业中广泛应用，为促进粉末涂料企业间的交流，推动粉末涂料行业的协同发展</w:t>
      </w:r>
      <w:r w:rsidR="0008385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经中国涂料工业协会批准，决定成立中国涂料工业协会</w:t>
      </w:r>
      <w:r w:rsidRPr="00083859">
        <w:rPr>
          <w:rFonts w:hint="eastAsia"/>
          <w:color w:val="000000" w:themeColor="text1"/>
          <w:sz w:val="28"/>
          <w:szCs w:val="28"/>
        </w:rPr>
        <w:t>粉</w:t>
      </w:r>
      <w:r w:rsidR="00083859">
        <w:rPr>
          <w:rFonts w:hint="eastAsia"/>
          <w:color w:val="000000" w:themeColor="text1"/>
          <w:sz w:val="28"/>
          <w:szCs w:val="28"/>
        </w:rPr>
        <w:t>末涂料</w:t>
      </w:r>
      <w:r w:rsidR="00F567FC" w:rsidRPr="00083859">
        <w:rPr>
          <w:rFonts w:hint="eastAsia"/>
          <w:color w:val="000000" w:themeColor="text1"/>
          <w:sz w:val="28"/>
          <w:szCs w:val="28"/>
        </w:rPr>
        <w:t>涂装</w:t>
      </w:r>
      <w:r w:rsidRPr="00083859">
        <w:rPr>
          <w:rFonts w:hint="eastAsia"/>
          <w:color w:val="000000" w:themeColor="text1"/>
          <w:sz w:val="28"/>
          <w:szCs w:val="28"/>
        </w:rPr>
        <w:t>分会</w:t>
      </w:r>
      <w:r>
        <w:rPr>
          <w:rFonts w:hint="eastAsia"/>
          <w:sz w:val="28"/>
          <w:szCs w:val="28"/>
        </w:rPr>
        <w:t>。为做好会员发展和分会的筹备组建工作，现定于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C55253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14:00</w:t>
      </w:r>
      <w:r>
        <w:rPr>
          <w:rFonts w:hint="eastAsia"/>
          <w:sz w:val="28"/>
          <w:szCs w:val="28"/>
        </w:rPr>
        <w:t>在江苏</w:t>
      </w:r>
      <w:r w:rsidR="00F567FC" w:rsidRPr="00083859">
        <w:rPr>
          <w:rFonts w:hint="eastAsia"/>
          <w:color w:val="000000" w:themeColor="text1"/>
          <w:sz w:val="28"/>
          <w:szCs w:val="28"/>
        </w:rPr>
        <w:t>太仓</w:t>
      </w:r>
      <w:r>
        <w:rPr>
          <w:rFonts w:hint="eastAsia"/>
          <w:sz w:val="28"/>
          <w:szCs w:val="28"/>
        </w:rPr>
        <w:t>市召开中国涂料工业协会粉末涂料涂装分会（筹）座谈会。</w:t>
      </w:r>
    </w:p>
    <w:p w:rsidR="00083859" w:rsidRDefault="003E0785" w:rsidP="00083859">
      <w:pPr>
        <w:snapToGrid w:val="0"/>
        <w:spacing w:line="300" w:lineRule="auto"/>
        <w:ind w:firstLineChars="200"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诚邀贵单位</w:t>
      </w:r>
      <w:r w:rsidRPr="00083859">
        <w:rPr>
          <w:rFonts w:hint="eastAsia"/>
          <w:bCs/>
          <w:color w:val="000000" w:themeColor="text1"/>
          <w:sz w:val="28"/>
          <w:szCs w:val="28"/>
        </w:rPr>
        <w:t>主要负责人</w:t>
      </w:r>
      <w:r>
        <w:rPr>
          <w:rFonts w:hint="eastAsia"/>
          <w:sz w:val="28"/>
          <w:szCs w:val="28"/>
        </w:rPr>
        <w:t>参加会议</w:t>
      </w:r>
      <w:r w:rsidR="0008385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会议期间将根据环保、绿色</w:t>
      </w:r>
      <w:r w:rsidR="00083859">
        <w:rPr>
          <w:rFonts w:hint="eastAsia"/>
          <w:sz w:val="28"/>
          <w:szCs w:val="28"/>
        </w:rPr>
        <w:t>发展</w:t>
      </w:r>
      <w:r>
        <w:rPr>
          <w:rFonts w:hint="eastAsia"/>
          <w:sz w:val="28"/>
          <w:szCs w:val="28"/>
        </w:rPr>
        <w:t>理念，搭建互通有无，充分交流的平台</w:t>
      </w:r>
      <w:r w:rsidR="0008385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共商中国粉末涂料</w:t>
      </w:r>
      <w:r w:rsidR="00083859">
        <w:rPr>
          <w:rFonts w:hint="eastAsia"/>
          <w:sz w:val="28"/>
          <w:szCs w:val="28"/>
        </w:rPr>
        <w:t>涂</w:t>
      </w:r>
      <w:proofErr w:type="gramStart"/>
      <w:r w:rsidR="00083859">
        <w:rPr>
          <w:rFonts w:hint="eastAsia"/>
          <w:sz w:val="28"/>
          <w:szCs w:val="28"/>
        </w:rPr>
        <w:t>装</w:t>
      </w:r>
      <w:r>
        <w:rPr>
          <w:rFonts w:hint="eastAsia"/>
          <w:sz w:val="28"/>
          <w:szCs w:val="28"/>
        </w:rPr>
        <w:t>行业</w:t>
      </w:r>
      <w:proofErr w:type="gramEnd"/>
      <w:r>
        <w:rPr>
          <w:rFonts w:hint="eastAsia"/>
          <w:sz w:val="28"/>
          <w:szCs w:val="28"/>
        </w:rPr>
        <w:t>发展大计，组建中国涂料工业协会粉末涂料</w:t>
      </w:r>
      <w:r w:rsidR="00F567FC">
        <w:rPr>
          <w:rFonts w:hint="eastAsia"/>
          <w:sz w:val="28"/>
          <w:szCs w:val="28"/>
        </w:rPr>
        <w:t>涂装</w:t>
      </w:r>
      <w:r>
        <w:rPr>
          <w:rFonts w:hint="eastAsia"/>
          <w:sz w:val="28"/>
          <w:szCs w:val="28"/>
        </w:rPr>
        <w:t>分会理事会。</w:t>
      </w:r>
    </w:p>
    <w:p w:rsidR="0056076E" w:rsidRDefault="003E0785" w:rsidP="00083859">
      <w:pPr>
        <w:snapToGrid w:val="0"/>
        <w:spacing w:line="300" w:lineRule="auto"/>
        <w:ind w:firstLineChars="200" w:firstLine="560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请将贵单位参会人员名单等相关信息（见附件）于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日前以邮件、</w:t>
      </w:r>
      <w:proofErr w:type="gramStart"/>
      <w:r>
        <w:rPr>
          <w:rFonts w:hint="eastAsia"/>
          <w:sz w:val="28"/>
          <w:szCs w:val="28"/>
        </w:rPr>
        <w:t>微信形式</w:t>
      </w:r>
      <w:proofErr w:type="gramEnd"/>
      <w:r>
        <w:rPr>
          <w:rFonts w:hint="eastAsia"/>
          <w:sz w:val="28"/>
          <w:szCs w:val="28"/>
        </w:rPr>
        <w:t>递送至中国涂料工业协会</w:t>
      </w:r>
      <w:r w:rsidR="0056076E">
        <w:rPr>
          <w:rFonts w:hint="eastAsia"/>
          <w:sz w:val="28"/>
          <w:szCs w:val="28"/>
        </w:rPr>
        <w:t>。</w:t>
      </w:r>
    </w:p>
    <w:p w:rsidR="00756C24" w:rsidRDefault="0056076E" w:rsidP="00083859">
      <w:pPr>
        <w:snapToGrid w:val="0"/>
        <w:spacing w:line="300" w:lineRule="auto"/>
        <w:ind w:firstLineChars="200"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本次会议免会务费，住宿费自理</w:t>
      </w:r>
      <w:r w:rsidR="003E0785">
        <w:rPr>
          <w:rFonts w:hint="eastAsia"/>
          <w:sz w:val="28"/>
          <w:szCs w:val="28"/>
        </w:rPr>
        <w:t>。</w:t>
      </w:r>
    </w:p>
    <w:p w:rsidR="00756C24" w:rsidRDefault="003E0785">
      <w:pPr>
        <w:snapToGrid w:val="0"/>
        <w:spacing w:line="300" w:lineRule="auto"/>
        <w:ind w:firstLineChars="200"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proofErr w:type="gramStart"/>
      <w:r>
        <w:rPr>
          <w:rFonts w:hint="eastAsia"/>
          <w:sz w:val="28"/>
          <w:szCs w:val="28"/>
        </w:rPr>
        <w:t>骆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>
        <w:rPr>
          <w:rFonts w:hint="eastAsia"/>
          <w:sz w:val="28"/>
          <w:szCs w:val="28"/>
        </w:rPr>
        <w:t>飚</w:t>
      </w:r>
      <w:proofErr w:type="gramEnd"/>
      <w:r>
        <w:rPr>
          <w:rFonts w:hint="eastAsia"/>
          <w:sz w:val="28"/>
          <w:szCs w:val="28"/>
        </w:rPr>
        <w:t xml:space="preserve"> 18550306668  </w:t>
      </w:r>
      <w:proofErr w:type="gramStart"/>
      <w:r>
        <w:rPr>
          <w:rFonts w:hint="eastAsia"/>
          <w:sz w:val="28"/>
          <w:szCs w:val="28"/>
        </w:rPr>
        <w:t>丁艳梅</w:t>
      </w:r>
      <w:proofErr w:type="gramEnd"/>
      <w:r>
        <w:rPr>
          <w:rFonts w:hint="eastAsia"/>
          <w:sz w:val="28"/>
          <w:szCs w:val="28"/>
        </w:rPr>
        <w:t xml:space="preserve"> 13683517455  </w:t>
      </w:r>
    </w:p>
    <w:p w:rsidR="00756C24" w:rsidRDefault="003E0785">
      <w:pPr>
        <w:snapToGrid w:val="0"/>
        <w:spacing w:line="300" w:lineRule="auto"/>
        <w:ind w:firstLineChars="200"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牛长睿</w:t>
      </w:r>
      <w:r>
        <w:rPr>
          <w:rFonts w:hint="eastAsia"/>
          <w:sz w:val="28"/>
          <w:szCs w:val="28"/>
        </w:rPr>
        <w:t xml:space="preserve"> 13366150895</w:t>
      </w:r>
    </w:p>
    <w:p w:rsidR="00756C24" w:rsidRDefault="003E0785">
      <w:pPr>
        <w:snapToGrid w:val="0"/>
        <w:spacing w:line="300" w:lineRule="auto"/>
        <w:ind w:firstLineChars="200" w:firstLine="560"/>
        <w:textAlignment w:val="baseline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邮</w:t>
      </w:r>
      <w:proofErr w:type="gramEnd"/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箱：</w:t>
      </w:r>
      <w:r>
        <w:rPr>
          <w:rFonts w:hint="eastAsia"/>
          <w:sz w:val="28"/>
          <w:szCs w:val="28"/>
        </w:rPr>
        <w:t>hycncia@vip.163.com</w:t>
      </w:r>
    </w:p>
    <w:p w:rsidR="00756C24" w:rsidRDefault="003E0785">
      <w:pPr>
        <w:snapToGrid w:val="0"/>
        <w:spacing w:line="300" w:lineRule="auto"/>
        <w:ind w:firstLineChars="200"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报到日期：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C55253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10:00-13:30</w:t>
      </w:r>
    </w:p>
    <w:p w:rsidR="00756C24" w:rsidRDefault="003E0785">
      <w:pPr>
        <w:snapToGrid w:val="0"/>
        <w:spacing w:line="300" w:lineRule="auto"/>
        <w:ind w:firstLineChars="200"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报到地点：</w:t>
      </w:r>
      <w:r w:rsidR="0056076E">
        <w:rPr>
          <w:rFonts w:hint="eastAsia"/>
          <w:sz w:val="28"/>
          <w:szCs w:val="28"/>
        </w:rPr>
        <w:t>江苏</w:t>
      </w:r>
      <w:r w:rsidRPr="00083859">
        <w:rPr>
          <w:rFonts w:hint="eastAsia"/>
          <w:color w:val="000000" w:themeColor="text1"/>
          <w:sz w:val="28"/>
          <w:szCs w:val="28"/>
        </w:rPr>
        <w:t>太仓福朋宝龙喜来登大酒店</w:t>
      </w:r>
    </w:p>
    <w:p w:rsidR="00756C24" w:rsidRDefault="003E0785">
      <w:pPr>
        <w:snapToGrid w:val="0"/>
        <w:spacing w:line="300" w:lineRule="auto"/>
        <w:ind w:firstLineChars="200" w:firstLine="56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附件：参会人员信息反馈表</w:t>
      </w:r>
    </w:p>
    <w:p w:rsidR="00756C24" w:rsidRDefault="00756C24">
      <w:pPr>
        <w:snapToGrid w:val="0"/>
        <w:spacing w:line="300" w:lineRule="auto"/>
        <w:ind w:firstLineChars="200" w:firstLine="560"/>
        <w:textAlignment w:val="baseline"/>
        <w:rPr>
          <w:sz w:val="28"/>
          <w:szCs w:val="28"/>
        </w:rPr>
      </w:pPr>
    </w:p>
    <w:p w:rsidR="00756C24" w:rsidRDefault="003E0785">
      <w:pPr>
        <w:snapToGrid w:val="0"/>
        <w:spacing w:line="300" w:lineRule="auto"/>
        <w:ind w:firstLineChars="1800" w:firstLine="504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中国涂料工业协会</w:t>
      </w:r>
    </w:p>
    <w:p w:rsidR="00756C24" w:rsidRDefault="003E0785">
      <w:pPr>
        <w:snapToGrid w:val="0"/>
        <w:spacing w:line="300" w:lineRule="auto"/>
        <w:ind w:firstLineChars="1800" w:firstLine="504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 w:rsidR="00756C24" w:rsidRDefault="00756C24">
      <w:pPr>
        <w:snapToGrid w:val="0"/>
        <w:spacing w:line="300" w:lineRule="auto"/>
        <w:ind w:firstLineChars="200" w:firstLine="560"/>
        <w:textAlignment w:val="baseline"/>
        <w:rPr>
          <w:sz w:val="28"/>
          <w:szCs w:val="28"/>
        </w:rPr>
        <w:sectPr w:rsidR="00756C24"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:rsidR="00756C24" w:rsidRDefault="003E0785">
      <w:pPr>
        <w:jc w:val="left"/>
        <w:textAlignment w:val="baseline"/>
        <w:rPr>
          <w:sz w:val="24"/>
        </w:rPr>
      </w:pPr>
      <w:r>
        <w:rPr>
          <w:rFonts w:hint="eastAsia"/>
          <w:sz w:val="24"/>
        </w:rPr>
        <w:lastRenderedPageBreak/>
        <w:t>附件</w:t>
      </w:r>
    </w:p>
    <w:p w:rsidR="00756C24" w:rsidRDefault="003E0785">
      <w:pPr>
        <w:jc w:val="center"/>
        <w:textAlignment w:val="baseline"/>
        <w:rPr>
          <w:sz w:val="30"/>
          <w:szCs w:val="30"/>
        </w:rPr>
      </w:pPr>
      <w:r>
        <w:rPr>
          <w:rFonts w:ascii="SimHei" w:eastAsia="SimHei" w:hAnsi="SimHei" w:hint="eastAsia"/>
          <w:sz w:val="32"/>
          <w:szCs w:val="32"/>
        </w:rPr>
        <w:t>中国涂料工业协会粉末涂料分会（筹）座谈会参会人员信息回执</w:t>
      </w:r>
    </w:p>
    <w:p w:rsidR="00756C24" w:rsidRDefault="00756C24">
      <w:pPr>
        <w:jc w:val="center"/>
        <w:textAlignment w:val="baseline"/>
        <w:rPr>
          <w:sz w:val="30"/>
          <w:szCs w:val="30"/>
        </w:rPr>
      </w:pPr>
    </w:p>
    <w:tbl>
      <w:tblPr>
        <w:tblStyle w:val="a7"/>
        <w:tblW w:w="0" w:type="auto"/>
        <w:tblLook w:val="04A0"/>
      </w:tblPr>
      <w:tblGrid>
        <w:gridCol w:w="959"/>
        <w:gridCol w:w="3827"/>
        <w:gridCol w:w="1288"/>
        <w:gridCol w:w="1264"/>
        <w:gridCol w:w="2693"/>
        <w:gridCol w:w="2118"/>
        <w:gridCol w:w="2025"/>
      </w:tblGrid>
      <w:tr w:rsidR="00756C24">
        <w:trPr>
          <w:trHeight w:val="618"/>
        </w:trPr>
        <w:tc>
          <w:tcPr>
            <w:tcW w:w="959" w:type="dxa"/>
            <w:vAlign w:val="center"/>
          </w:tcPr>
          <w:p w:rsidR="00756C24" w:rsidRDefault="003E0785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827" w:type="dxa"/>
            <w:vAlign w:val="center"/>
          </w:tcPr>
          <w:p w:rsidR="00756C24" w:rsidRDefault="003E0785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1288" w:type="dxa"/>
            <w:vAlign w:val="center"/>
          </w:tcPr>
          <w:p w:rsidR="00756C24" w:rsidRDefault="003E0785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4" w:type="dxa"/>
            <w:vAlign w:val="center"/>
          </w:tcPr>
          <w:p w:rsidR="00756C24" w:rsidRDefault="003E0785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693" w:type="dxa"/>
            <w:vAlign w:val="center"/>
          </w:tcPr>
          <w:p w:rsidR="00756C24" w:rsidRDefault="003E0785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18" w:type="dxa"/>
            <w:vAlign w:val="center"/>
          </w:tcPr>
          <w:p w:rsidR="00756C24" w:rsidRDefault="003E0785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预计到达时间</w:t>
            </w:r>
          </w:p>
        </w:tc>
        <w:tc>
          <w:tcPr>
            <w:tcW w:w="2025" w:type="dxa"/>
            <w:vAlign w:val="center"/>
          </w:tcPr>
          <w:p w:rsidR="00756C24" w:rsidRDefault="003E0785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 w:rsidR="00756C24">
        <w:trPr>
          <w:trHeight w:val="722"/>
        </w:trPr>
        <w:tc>
          <w:tcPr>
            <w:tcW w:w="959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3827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1288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1264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2693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2118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2025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</w:tr>
      <w:tr w:rsidR="00756C24">
        <w:trPr>
          <w:trHeight w:val="670"/>
        </w:trPr>
        <w:tc>
          <w:tcPr>
            <w:tcW w:w="959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3827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1288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1264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2693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2118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2025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</w:tr>
      <w:tr w:rsidR="00756C24">
        <w:trPr>
          <w:trHeight w:val="703"/>
        </w:trPr>
        <w:tc>
          <w:tcPr>
            <w:tcW w:w="959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3827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1288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1264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2693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2118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  <w:tc>
          <w:tcPr>
            <w:tcW w:w="2025" w:type="dxa"/>
          </w:tcPr>
          <w:p w:rsidR="00756C24" w:rsidRDefault="00756C24">
            <w:pPr>
              <w:jc w:val="left"/>
              <w:textAlignment w:val="baseline"/>
              <w:rPr>
                <w:sz w:val="24"/>
              </w:rPr>
            </w:pPr>
          </w:p>
        </w:tc>
      </w:tr>
    </w:tbl>
    <w:p w:rsidR="00756C24" w:rsidRDefault="00756C24">
      <w:pPr>
        <w:jc w:val="left"/>
        <w:textAlignment w:val="baseline"/>
        <w:rPr>
          <w:sz w:val="24"/>
        </w:rPr>
      </w:pPr>
    </w:p>
    <w:sectPr w:rsidR="00756C24" w:rsidSect="005774C4">
      <w:pgSz w:w="16838" w:h="11906" w:orient="landscape"/>
      <w:pgMar w:top="1701" w:right="1440" w:bottom="1701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TC-6c494eea4e665b8b4e007b80ff0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ATC-6c494eea4e2d9ed17b80ff0b*Ar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1B58"/>
    <w:rsid w:val="0001379B"/>
    <w:rsid w:val="0002743D"/>
    <w:rsid w:val="000570BB"/>
    <w:rsid w:val="00083859"/>
    <w:rsid w:val="000E6C9B"/>
    <w:rsid w:val="000F33FB"/>
    <w:rsid w:val="00137CBF"/>
    <w:rsid w:val="0024491D"/>
    <w:rsid w:val="00253981"/>
    <w:rsid w:val="00264349"/>
    <w:rsid w:val="002F2310"/>
    <w:rsid w:val="00320B42"/>
    <w:rsid w:val="00345910"/>
    <w:rsid w:val="00356813"/>
    <w:rsid w:val="003674D7"/>
    <w:rsid w:val="003A2D0B"/>
    <w:rsid w:val="003E0785"/>
    <w:rsid w:val="003F1061"/>
    <w:rsid w:val="004311E5"/>
    <w:rsid w:val="00435070"/>
    <w:rsid w:val="00443C71"/>
    <w:rsid w:val="00450522"/>
    <w:rsid w:val="00486068"/>
    <w:rsid w:val="00503C53"/>
    <w:rsid w:val="00512FCE"/>
    <w:rsid w:val="005452E3"/>
    <w:rsid w:val="00545374"/>
    <w:rsid w:val="00545E26"/>
    <w:rsid w:val="00555EF8"/>
    <w:rsid w:val="0056076E"/>
    <w:rsid w:val="005774C4"/>
    <w:rsid w:val="005C54E6"/>
    <w:rsid w:val="00601A13"/>
    <w:rsid w:val="0061271A"/>
    <w:rsid w:val="00615AC1"/>
    <w:rsid w:val="00633AD8"/>
    <w:rsid w:val="006372B8"/>
    <w:rsid w:val="006377D7"/>
    <w:rsid w:val="00665444"/>
    <w:rsid w:val="00666A12"/>
    <w:rsid w:val="00696011"/>
    <w:rsid w:val="006A1B58"/>
    <w:rsid w:val="006B736D"/>
    <w:rsid w:val="006F5441"/>
    <w:rsid w:val="0070118F"/>
    <w:rsid w:val="007425F1"/>
    <w:rsid w:val="00756C24"/>
    <w:rsid w:val="007960BF"/>
    <w:rsid w:val="007B546B"/>
    <w:rsid w:val="00807ADC"/>
    <w:rsid w:val="0081528B"/>
    <w:rsid w:val="00815FBC"/>
    <w:rsid w:val="008467C0"/>
    <w:rsid w:val="0088542D"/>
    <w:rsid w:val="008A68D5"/>
    <w:rsid w:val="008A766B"/>
    <w:rsid w:val="008E0C12"/>
    <w:rsid w:val="008F7E8F"/>
    <w:rsid w:val="009112A3"/>
    <w:rsid w:val="009432DF"/>
    <w:rsid w:val="009E1910"/>
    <w:rsid w:val="009F1CDA"/>
    <w:rsid w:val="00A079DE"/>
    <w:rsid w:val="00A63F1E"/>
    <w:rsid w:val="00A9725C"/>
    <w:rsid w:val="00AC654F"/>
    <w:rsid w:val="00B01F79"/>
    <w:rsid w:val="00B6755F"/>
    <w:rsid w:val="00B87299"/>
    <w:rsid w:val="00BD361D"/>
    <w:rsid w:val="00C01259"/>
    <w:rsid w:val="00C55253"/>
    <w:rsid w:val="00CB1D9B"/>
    <w:rsid w:val="00CE48A4"/>
    <w:rsid w:val="00CF47C3"/>
    <w:rsid w:val="00D8051E"/>
    <w:rsid w:val="00E257F3"/>
    <w:rsid w:val="00E41FCD"/>
    <w:rsid w:val="00E43F3D"/>
    <w:rsid w:val="00E547F6"/>
    <w:rsid w:val="00E60096"/>
    <w:rsid w:val="00EB14A1"/>
    <w:rsid w:val="00ED3BCF"/>
    <w:rsid w:val="00F567FC"/>
    <w:rsid w:val="00F64748"/>
    <w:rsid w:val="00F7040B"/>
    <w:rsid w:val="00F70B5A"/>
    <w:rsid w:val="078004F5"/>
    <w:rsid w:val="0DDB0A3B"/>
    <w:rsid w:val="25B63B54"/>
    <w:rsid w:val="32FD38BB"/>
    <w:rsid w:val="7EA85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774C4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577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77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5774C4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table" w:styleId="a7">
    <w:name w:val="Table Grid"/>
    <w:basedOn w:val="a1"/>
    <w:uiPriority w:val="59"/>
    <w:qFormat/>
    <w:rsid w:val="00577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sid w:val="005774C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774C4"/>
    <w:pPr>
      <w:ind w:firstLineChars="200" w:firstLine="420"/>
    </w:pPr>
    <w:rPr>
      <w:rFonts w:asciiTheme="minorHAnsi" w:hAnsiTheme="minorHAnsi" w:cstheme="minorBidi"/>
      <w:szCs w:val="22"/>
    </w:rPr>
  </w:style>
  <w:style w:type="character" w:customStyle="1" w:styleId="Char1">
    <w:name w:val="页眉 Char"/>
    <w:basedOn w:val="a0"/>
    <w:link w:val="a5"/>
    <w:uiPriority w:val="99"/>
    <w:semiHidden/>
    <w:qFormat/>
    <w:rsid w:val="005774C4"/>
    <w:rPr>
      <w:rFonts w:ascii="Times New Roman" w:eastAsia="SimSun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774C4"/>
    <w:rPr>
      <w:rFonts w:ascii="Times New Roman" w:eastAsia="SimSun" w:hAnsi="Times New Roman" w:cs="Times New Roman"/>
      <w:sz w:val="18"/>
      <w:szCs w:val="18"/>
    </w:rPr>
  </w:style>
  <w:style w:type="character" w:customStyle="1" w:styleId="aa">
    <w:name w:val="内文"/>
    <w:qFormat/>
    <w:rsid w:val="005774C4"/>
    <w:rPr>
      <w:rFonts w:ascii="ATC-6c494eea4e665b8b4e007b80ff0" w:eastAsia="ATC-6c494eea4e665b8b4e007b80ff0" w:hAnsi="ATC-6c494eea4e665b8b4e007b80ff0" w:cs="ATC-6c494eea4e665b8b4e007b80ff0"/>
      <w:color w:val="000000"/>
      <w:sz w:val="20"/>
      <w:szCs w:val="20"/>
    </w:rPr>
  </w:style>
  <w:style w:type="paragraph" w:customStyle="1" w:styleId="ab">
    <w:name w:val="二级标题"/>
    <w:basedOn w:val="a"/>
    <w:qFormat/>
    <w:rsid w:val="005774C4"/>
    <w:pPr>
      <w:suppressAutoHyphens/>
      <w:autoSpaceDE w:val="0"/>
      <w:spacing w:line="360" w:lineRule="auto"/>
      <w:ind w:left="510" w:hanging="510"/>
      <w:textAlignment w:val="center"/>
    </w:pPr>
    <w:rPr>
      <w:rFonts w:ascii="ATC-6c494eea4e2d9ed17b80ff0b*Ar" w:eastAsia="ATC-6c494eea4e2d9ed17b80ff0b*Ar" w:hAnsi="ATC-6c494eea4e2d9ed17b80ff0b*Ar" w:cs="ATC-6c494eea4e2d9ed17b80ff0b*Ar"/>
      <w:color w:val="000000"/>
      <w:kern w:val="1"/>
      <w:sz w:val="20"/>
      <w:szCs w:val="20"/>
      <w:lang w:val="zh-CN" w:eastAsia="hi-IN" w:bidi="hi-IN"/>
    </w:rPr>
  </w:style>
  <w:style w:type="character" w:customStyle="1" w:styleId="Char">
    <w:name w:val="日期 Char"/>
    <w:basedOn w:val="a0"/>
    <w:link w:val="a3"/>
    <w:uiPriority w:val="99"/>
    <w:semiHidden/>
    <w:qFormat/>
    <w:rsid w:val="005774C4"/>
    <w:rPr>
      <w:rFonts w:ascii="Times New Roman" w:eastAsia="SimSu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ding</cp:lastModifiedBy>
  <cp:revision>28</cp:revision>
  <cp:lastPrinted>2020-09-23T07:31:00Z</cp:lastPrinted>
  <dcterms:created xsi:type="dcterms:W3CDTF">2021-06-09T01:55:00Z</dcterms:created>
  <dcterms:modified xsi:type="dcterms:W3CDTF">2021-06-10T03:24:00Z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86F0A28FD1C5456BB74B0C6B7C47A971</vt:lpwstr>
  </property>
</Properties>
</file>