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82" w:rsidRDefault="000B1282">
      <w:pPr>
        <w:spacing w:line="360" w:lineRule="auto"/>
        <w:jc w:val="center"/>
        <w:rPr>
          <w:b/>
          <w:sz w:val="32"/>
          <w:szCs w:val="32"/>
        </w:rPr>
      </w:pPr>
    </w:p>
    <w:p w:rsidR="000B1282" w:rsidRDefault="000B1282">
      <w:pPr>
        <w:spacing w:line="360" w:lineRule="auto"/>
        <w:jc w:val="center"/>
        <w:rPr>
          <w:b/>
          <w:sz w:val="32"/>
          <w:szCs w:val="32"/>
        </w:rPr>
      </w:pPr>
    </w:p>
    <w:p w:rsidR="000B1282" w:rsidRDefault="000B1282">
      <w:pPr>
        <w:spacing w:line="360" w:lineRule="auto"/>
        <w:jc w:val="center"/>
        <w:rPr>
          <w:b/>
          <w:sz w:val="32"/>
          <w:szCs w:val="32"/>
        </w:rPr>
      </w:pPr>
    </w:p>
    <w:p w:rsidR="000B1282" w:rsidRDefault="000B1282">
      <w:pPr>
        <w:spacing w:line="360" w:lineRule="auto"/>
        <w:rPr>
          <w:rFonts w:ascii="宋体" w:hAnsi="宋体"/>
        </w:rPr>
      </w:pPr>
    </w:p>
    <w:p w:rsidR="000B1282" w:rsidRDefault="000B1282">
      <w:pPr>
        <w:spacing w:line="360" w:lineRule="auto"/>
      </w:pPr>
    </w:p>
    <w:p w:rsidR="000B1282" w:rsidRDefault="001953EB">
      <w:pPr>
        <w:spacing w:line="360" w:lineRule="auto"/>
        <w:jc w:val="center"/>
        <w:rPr>
          <w:rFonts w:ascii="黑体" w:eastAsia="黑体" w:hAnsi="Times New Roman" w:cs="Times New Roman"/>
          <w:b/>
          <w:bCs/>
          <w:sz w:val="30"/>
          <w:szCs w:val="32"/>
        </w:rPr>
      </w:pPr>
      <w:r>
        <w:rPr>
          <w:rFonts w:ascii="黑体" w:eastAsia="黑体" w:hAnsi="Times New Roman" w:cs="Times New Roman" w:hint="eastAsia"/>
          <w:b/>
          <w:bCs/>
          <w:sz w:val="30"/>
          <w:szCs w:val="32"/>
        </w:rPr>
        <w:t>关于</w:t>
      </w:r>
      <w:r w:rsidR="007452D9">
        <w:rPr>
          <w:rFonts w:ascii="黑体" w:eastAsia="黑体" w:hAnsi="Times New Roman" w:cs="Times New Roman" w:hint="eastAsia"/>
          <w:b/>
          <w:bCs/>
          <w:sz w:val="30"/>
          <w:szCs w:val="32"/>
        </w:rPr>
        <w:t>召开</w:t>
      </w:r>
      <w:r w:rsidR="00510764">
        <w:rPr>
          <w:rFonts w:ascii="黑体" w:eastAsia="黑体" w:hAnsi="Times New Roman" w:cs="Times New Roman" w:hint="eastAsia"/>
          <w:b/>
          <w:bCs/>
          <w:sz w:val="30"/>
          <w:szCs w:val="32"/>
        </w:rPr>
        <w:t>“</w:t>
      </w:r>
      <w:r w:rsidR="00C23E52">
        <w:rPr>
          <w:rFonts w:ascii="黑体" w:eastAsia="黑体" w:hAnsi="Times New Roman" w:cs="Times New Roman" w:hint="eastAsia"/>
          <w:b/>
          <w:bCs/>
          <w:sz w:val="30"/>
          <w:szCs w:val="32"/>
        </w:rPr>
        <w:t>中国涂料工业协会粉末涂料涂装分会（筹）</w:t>
      </w:r>
    </w:p>
    <w:p w:rsidR="000B1282" w:rsidRDefault="00C23E52">
      <w:pPr>
        <w:spacing w:line="360" w:lineRule="auto"/>
        <w:jc w:val="center"/>
        <w:rPr>
          <w:rFonts w:eastAsia="黑体"/>
        </w:rPr>
      </w:pPr>
      <w:r>
        <w:rPr>
          <w:rFonts w:ascii="黑体" w:eastAsia="黑体" w:hAnsi="Times New Roman" w:cs="Times New Roman" w:hint="eastAsia"/>
          <w:b/>
          <w:bCs/>
          <w:sz w:val="30"/>
          <w:szCs w:val="32"/>
        </w:rPr>
        <w:t>新兴应用——定制家具专场会议</w:t>
      </w:r>
      <w:r w:rsidR="00510764">
        <w:rPr>
          <w:rFonts w:ascii="黑体" w:eastAsia="黑体" w:hAnsi="Times New Roman" w:cs="Times New Roman" w:hint="eastAsia"/>
          <w:b/>
          <w:bCs/>
          <w:sz w:val="30"/>
          <w:szCs w:val="32"/>
        </w:rPr>
        <w:t>”</w:t>
      </w:r>
      <w:r>
        <w:rPr>
          <w:rFonts w:ascii="黑体" w:eastAsia="黑体" w:hAnsi="Times New Roman" w:cs="Times New Roman" w:hint="eastAsia"/>
          <w:b/>
          <w:bCs/>
          <w:sz w:val="30"/>
          <w:szCs w:val="32"/>
        </w:rPr>
        <w:t>的通知</w:t>
      </w:r>
    </w:p>
    <w:p w:rsidR="000B1282" w:rsidRDefault="000B1282">
      <w:pPr>
        <w:spacing w:line="360" w:lineRule="auto"/>
      </w:pPr>
    </w:p>
    <w:p w:rsidR="000B1282" w:rsidRDefault="00C23E52">
      <w:pPr>
        <w:spacing w:line="360" w:lineRule="auto"/>
      </w:pPr>
      <w:r>
        <w:rPr>
          <w:rFonts w:ascii="宋体" w:eastAsia="宋体" w:hAnsi="宋体" w:cs="Times New Roman" w:hint="eastAsia"/>
          <w:b/>
          <w:sz w:val="24"/>
        </w:rPr>
        <w:t>各会员单位及相关单位：</w:t>
      </w:r>
      <w:bookmarkStart w:id="0" w:name="_GoBack"/>
      <w:bookmarkEnd w:id="0"/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粉末涂料作为一种环保的涂料产品，随着应用技术的不断成熟，社会和市场的了解越来越深入，这种环保产品正在被越来越多的新型应用市场所接受。为了促进上下游企业间交流，推动粉末行业的协同发展，中国涂料工业协会决定成立粉末涂料涂装分会。中国涂料工业协会粉末涂料涂装分会（筹）已经在</w:t>
      </w:r>
      <w:r>
        <w:rPr>
          <w:rFonts w:ascii="Times New Roman" w:eastAsia="宋体" w:hAnsi="宋体" w:cs="Times New Roman" w:hint="eastAsia"/>
          <w:sz w:val="24"/>
        </w:rPr>
        <w:t>6</w:t>
      </w:r>
      <w:r>
        <w:rPr>
          <w:rFonts w:ascii="Times New Roman" w:eastAsia="宋体" w:hAnsi="宋体" w:cs="Times New Roman" w:hint="eastAsia"/>
          <w:sz w:val="24"/>
        </w:rPr>
        <w:t>月召开第一次座谈会，近百家企业参与了此次会议，企业们参与积极，成立分会的呼声热烈。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为了加速粉末绿色涂装在新兴领域的推进速度，中国涂料工业协会粉末涂料涂装分会筹委会决定于</w:t>
      </w:r>
      <w:r>
        <w:rPr>
          <w:rFonts w:ascii="Times New Roman" w:eastAsia="宋体" w:hAnsi="宋体" w:cs="Times New Roman" w:hint="eastAsia"/>
          <w:sz w:val="24"/>
        </w:rPr>
        <w:t>7</w:t>
      </w:r>
      <w:r>
        <w:rPr>
          <w:rFonts w:ascii="Times New Roman" w:eastAsia="宋体" w:hAnsi="宋体" w:cs="Times New Roman" w:hint="eastAsia"/>
          <w:sz w:val="24"/>
        </w:rPr>
        <w:t>月</w:t>
      </w:r>
      <w:r>
        <w:rPr>
          <w:rFonts w:ascii="Times New Roman" w:eastAsia="宋体" w:hAnsi="宋体" w:cs="Times New Roman" w:hint="eastAsia"/>
          <w:sz w:val="24"/>
        </w:rPr>
        <w:t>27</w:t>
      </w:r>
      <w:r>
        <w:rPr>
          <w:rFonts w:ascii="Times New Roman" w:eastAsia="宋体" w:hAnsi="宋体" w:cs="Times New Roman" w:hint="eastAsia"/>
          <w:sz w:val="24"/>
        </w:rPr>
        <w:t>日在上海召开《粉末涂料涂装新兴应用研讨会——定制家具专场》，拟邀</w:t>
      </w:r>
      <w:r w:rsidR="00574F7A">
        <w:rPr>
          <w:rFonts w:ascii="Times New Roman" w:eastAsia="宋体" w:hAnsi="宋体" w:cs="Times New Roman" w:hint="eastAsia"/>
          <w:sz w:val="24"/>
        </w:rPr>
        <w:t>100</w:t>
      </w:r>
      <w:r>
        <w:rPr>
          <w:rFonts w:ascii="Times New Roman" w:eastAsia="宋体" w:hAnsi="宋体" w:cs="Times New Roman" w:hint="eastAsia"/>
          <w:sz w:val="24"/>
        </w:rPr>
        <w:t>名参会人员。</w:t>
      </w:r>
    </w:p>
    <w:p w:rsidR="000B1282" w:rsidRDefault="00C23E52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诚邀粉末涂料行业上下游企业，原材料供应商，喷涂设备商，定制家具企业，定制家具喷涂企业，粉末制造企业前来参与此次研讨会。</w:t>
      </w:r>
      <w:r>
        <w:rPr>
          <w:rFonts w:ascii="宋体" w:hAnsi="宋体" w:hint="eastAsia"/>
          <w:sz w:val="24"/>
        </w:rPr>
        <w:t>现将会议的有关事项通知如下：</w:t>
      </w:r>
    </w:p>
    <w:p w:rsidR="000B1282" w:rsidRPr="003D6FE7" w:rsidRDefault="00C23E52">
      <w:pPr>
        <w:spacing w:line="360" w:lineRule="auto"/>
        <w:rPr>
          <w:rFonts w:ascii="Times New Roman" w:eastAsia="宋体" w:hAnsi="宋体" w:cs="Times New Roman"/>
          <w:b/>
          <w:sz w:val="24"/>
        </w:rPr>
      </w:pPr>
      <w:r w:rsidRPr="003D6FE7">
        <w:rPr>
          <w:rFonts w:ascii="宋体" w:eastAsia="宋体" w:hAnsi="宋体" w:cs="Times New Roman" w:hint="eastAsia"/>
          <w:b/>
          <w:sz w:val="24"/>
        </w:rPr>
        <w:t>一、会议时间与地点</w:t>
      </w:r>
      <w:r w:rsidR="003D6FE7" w:rsidRPr="003D6FE7">
        <w:rPr>
          <w:rFonts w:ascii="Times New Roman" w:eastAsia="宋体" w:hAnsi="宋体" w:cs="Times New Roman" w:hint="eastAsia"/>
          <w:b/>
          <w:sz w:val="24"/>
        </w:rPr>
        <w:t>：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color w:val="000000" w:themeColor="text1"/>
          <w:sz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</w:rPr>
        <w:t>1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、报到时间：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7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月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26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日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 xml:space="preserve">  09:00-18:00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；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color w:val="000000" w:themeColor="text1"/>
          <w:sz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</w:rPr>
        <w:t>2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、会议时间：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7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月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27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日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 xml:space="preserve">  09:00-16:30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；</w:t>
      </w:r>
    </w:p>
    <w:p w:rsidR="000B1282" w:rsidRDefault="00C23E52">
      <w:pPr>
        <w:spacing w:line="360" w:lineRule="auto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</w:rPr>
        <w:t>3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、会议地点：</w:t>
      </w:r>
      <w:r w:rsidR="00574F7A">
        <w:rPr>
          <w:rFonts w:ascii="Times New Roman" w:eastAsia="宋体" w:hAnsi="宋体" w:cs="Times New Roman" w:hint="eastAsia"/>
          <w:color w:val="000000" w:themeColor="text1"/>
          <w:sz w:val="24"/>
        </w:rPr>
        <w:t>上海虹桥维景酒店</w:t>
      </w:r>
    </w:p>
    <w:p w:rsidR="000B1282" w:rsidRPr="003D6FE7" w:rsidRDefault="00C23E52">
      <w:pPr>
        <w:spacing w:line="360" w:lineRule="auto"/>
        <w:rPr>
          <w:rFonts w:ascii="Times New Roman" w:eastAsia="宋体" w:hAnsi="宋体" w:cs="Times New Roman"/>
          <w:b/>
          <w:sz w:val="24"/>
        </w:rPr>
      </w:pPr>
      <w:r w:rsidRPr="003D6FE7">
        <w:rPr>
          <w:rFonts w:ascii="Times New Roman" w:eastAsia="宋体" w:hAnsi="宋体" w:cs="Times New Roman" w:hint="eastAsia"/>
          <w:b/>
          <w:sz w:val="24"/>
        </w:rPr>
        <w:t>二、会议主要议题：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1</w:t>
      </w:r>
      <w:r>
        <w:rPr>
          <w:rFonts w:ascii="Times New Roman" w:eastAsia="宋体" w:hAnsi="宋体" w:cs="Times New Roman" w:hint="eastAsia"/>
          <w:sz w:val="24"/>
        </w:rPr>
        <w:t>、定制家具行业发展趋势；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2</w:t>
      </w:r>
      <w:r>
        <w:rPr>
          <w:rFonts w:ascii="Times New Roman" w:eastAsia="宋体" w:hAnsi="宋体" w:cs="Times New Roman" w:hint="eastAsia"/>
          <w:sz w:val="24"/>
        </w:rPr>
        <w:t>、定制家具喷粉工艺发展；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lastRenderedPageBreak/>
        <w:t>3</w:t>
      </w:r>
      <w:r>
        <w:rPr>
          <w:rFonts w:ascii="Times New Roman" w:eastAsia="宋体" w:hAnsi="宋体" w:cs="Times New Roman" w:hint="eastAsia"/>
          <w:sz w:val="24"/>
        </w:rPr>
        <w:t>、定制家具行业粉末产品设计趋势；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4</w:t>
      </w:r>
      <w:r>
        <w:rPr>
          <w:rFonts w:ascii="Times New Roman" w:eastAsia="宋体" w:hAnsi="宋体" w:cs="Times New Roman" w:hint="eastAsia"/>
          <w:sz w:val="24"/>
        </w:rPr>
        <w:t>、</w:t>
      </w:r>
      <w:r>
        <w:rPr>
          <w:rFonts w:ascii="Times New Roman" w:eastAsia="宋体" w:hAnsi="宋体" w:cs="Times New Roman" w:hint="eastAsia"/>
          <w:sz w:val="24"/>
        </w:rPr>
        <w:t>MDF</w:t>
      </w:r>
      <w:r>
        <w:rPr>
          <w:rFonts w:ascii="Times New Roman" w:eastAsia="宋体" w:hAnsi="宋体" w:cs="Times New Roman" w:hint="eastAsia"/>
          <w:sz w:val="24"/>
        </w:rPr>
        <w:t>喷粉应用工艺创新研讨会；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5</w:t>
      </w:r>
      <w:r>
        <w:rPr>
          <w:rFonts w:ascii="Times New Roman" w:eastAsia="宋体" w:hAnsi="宋体" w:cs="Times New Roman" w:hint="eastAsia"/>
          <w:sz w:val="24"/>
        </w:rPr>
        <w:t>、</w:t>
      </w:r>
      <w:r>
        <w:rPr>
          <w:rFonts w:ascii="Times New Roman" w:eastAsia="宋体" w:hAnsi="宋体" w:cs="Times New Roman" w:hint="eastAsia"/>
          <w:sz w:val="24"/>
        </w:rPr>
        <w:t>MDF</w:t>
      </w:r>
      <w:r>
        <w:rPr>
          <w:rFonts w:ascii="Times New Roman" w:eastAsia="宋体" w:hAnsi="宋体" w:cs="Times New Roman" w:hint="eastAsia"/>
          <w:sz w:val="24"/>
        </w:rPr>
        <w:t>粉末产品联合创新研讨会。</w:t>
      </w:r>
    </w:p>
    <w:p w:rsidR="000B1282" w:rsidRPr="003D6FE7" w:rsidRDefault="00C23E52" w:rsidP="003D6FE7">
      <w:pPr>
        <w:spacing w:line="360" w:lineRule="auto"/>
        <w:rPr>
          <w:rFonts w:ascii="Times New Roman" w:eastAsia="宋体" w:hAnsi="宋体" w:cs="Times New Roman"/>
          <w:b/>
          <w:sz w:val="24"/>
        </w:rPr>
      </w:pPr>
      <w:r w:rsidRPr="003D6FE7">
        <w:rPr>
          <w:rFonts w:ascii="Times New Roman" w:eastAsia="宋体" w:hAnsi="宋体" w:cs="Times New Roman" w:hint="eastAsia"/>
          <w:b/>
          <w:sz w:val="24"/>
        </w:rPr>
        <w:t>三、会务费</w:t>
      </w:r>
      <w:r w:rsidR="003D6FE7" w:rsidRPr="003D6FE7">
        <w:rPr>
          <w:rFonts w:ascii="Times New Roman" w:eastAsia="宋体" w:hAnsi="宋体" w:cs="Times New Roman" w:hint="eastAsia"/>
          <w:b/>
          <w:sz w:val="24"/>
        </w:rPr>
        <w:t>：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1</w:t>
      </w:r>
      <w:r>
        <w:rPr>
          <w:rFonts w:ascii="Times New Roman" w:eastAsia="宋体" w:hAnsi="宋体" w:cs="Times New Roman" w:hint="eastAsia"/>
          <w:sz w:val="24"/>
        </w:rPr>
        <w:t>、会员单位：</w:t>
      </w:r>
      <w:r w:rsidR="00574F7A">
        <w:rPr>
          <w:rFonts w:ascii="Times New Roman" w:eastAsia="宋体" w:hAnsi="宋体" w:cs="Times New Roman" w:hint="eastAsia"/>
          <w:sz w:val="24"/>
        </w:rPr>
        <w:t>800</w:t>
      </w:r>
      <w:r w:rsidR="00574F7A">
        <w:rPr>
          <w:rFonts w:ascii="Times New Roman" w:eastAsia="宋体" w:hAnsi="宋体" w:cs="Times New Roman" w:hint="eastAsia"/>
          <w:sz w:val="24"/>
        </w:rPr>
        <w:t>元</w:t>
      </w:r>
      <w:r w:rsidR="00F44030">
        <w:rPr>
          <w:rFonts w:ascii="Times New Roman" w:eastAsia="宋体" w:hAnsi="宋体" w:cs="Times New Roman" w:hint="eastAsia"/>
          <w:sz w:val="24"/>
        </w:rPr>
        <w:t>/</w:t>
      </w:r>
      <w:r w:rsidR="00F44030">
        <w:rPr>
          <w:rFonts w:ascii="Times New Roman" w:eastAsia="宋体" w:hAnsi="宋体" w:cs="Times New Roman" w:hint="eastAsia"/>
          <w:sz w:val="24"/>
        </w:rPr>
        <w:t>人</w:t>
      </w:r>
    </w:p>
    <w:p w:rsidR="003D6FE7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2</w:t>
      </w:r>
      <w:r>
        <w:rPr>
          <w:rFonts w:ascii="Times New Roman" w:eastAsia="宋体" w:hAnsi="宋体" w:cs="Times New Roman" w:hint="eastAsia"/>
          <w:sz w:val="24"/>
        </w:rPr>
        <w:t>、非会员单位：</w:t>
      </w:r>
      <w:r w:rsidR="00574F7A">
        <w:rPr>
          <w:rFonts w:ascii="Times New Roman" w:eastAsia="宋体" w:hAnsi="宋体" w:cs="Times New Roman" w:hint="eastAsia"/>
          <w:sz w:val="24"/>
        </w:rPr>
        <w:t>1500</w:t>
      </w:r>
      <w:r w:rsidR="00574F7A">
        <w:rPr>
          <w:rFonts w:ascii="Times New Roman" w:eastAsia="宋体" w:hAnsi="宋体" w:cs="Times New Roman" w:hint="eastAsia"/>
          <w:sz w:val="24"/>
        </w:rPr>
        <w:t>元</w:t>
      </w:r>
      <w:r w:rsidR="00F44030">
        <w:rPr>
          <w:rFonts w:ascii="Times New Roman" w:eastAsia="宋体" w:hAnsi="宋体" w:cs="Times New Roman" w:hint="eastAsia"/>
          <w:sz w:val="24"/>
        </w:rPr>
        <w:t>/</w:t>
      </w:r>
      <w:r w:rsidR="00F44030">
        <w:rPr>
          <w:rFonts w:ascii="Times New Roman" w:eastAsia="宋体" w:hAnsi="宋体" w:cs="Times New Roman" w:hint="eastAsia"/>
          <w:sz w:val="24"/>
        </w:rPr>
        <w:t>人</w:t>
      </w:r>
    </w:p>
    <w:p w:rsidR="000B1282" w:rsidRDefault="00574F7A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会议报到酒店</w:t>
      </w:r>
      <w:r w:rsidR="00036F23">
        <w:rPr>
          <w:rFonts w:ascii="Times New Roman" w:eastAsia="宋体" w:hAnsi="宋体" w:cs="Times New Roman" w:hint="eastAsia"/>
          <w:sz w:val="24"/>
        </w:rPr>
        <w:t>（住宿酒店）</w:t>
      </w:r>
      <w:r>
        <w:rPr>
          <w:rFonts w:ascii="Times New Roman" w:eastAsia="宋体" w:hAnsi="宋体" w:cs="Times New Roman" w:hint="eastAsia"/>
          <w:sz w:val="24"/>
        </w:rPr>
        <w:t>：上海虹桥睿景酒店</w:t>
      </w:r>
      <w:r w:rsidR="00186452">
        <w:rPr>
          <w:rFonts w:ascii="Times New Roman" w:eastAsia="宋体" w:hAnsi="宋体" w:cs="Times New Roman" w:hint="eastAsia"/>
          <w:sz w:val="24"/>
        </w:rPr>
        <w:t>，住宿费</w:t>
      </w:r>
      <w:r w:rsidR="00186452">
        <w:rPr>
          <w:rFonts w:ascii="Times New Roman" w:eastAsia="宋体" w:hAnsi="宋体" w:cs="Times New Roman" w:hint="eastAsia"/>
          <w:sz w:val="24"/>
        </w:rPr>
        <w:t>430</w:t>
      </w:r>
      <w:r w:rsidR="00186452">
        <w:rPr>
          <w:rFonts w:ascii="Times New Roman" w:eastAsia="宋体" w:hAnsi="宋体" w:cs="Times New Roman" w:hint="eastAsia"/>
          <w:sz w:val="24"/>
        </w:rPr>
        <w:t>间</w:t>
      </w:r>
      <w:r w:rsidR="00186452">
        <w:rPr>
          <w:rFonts w:ascii="Times New Roman" w:eastAsia="宋体" w:hAnsi="宋体" w:cs="Times New Roman" w:hint="eastAsia"/>
          <w:sz w:val="24"/>
        </w:rPr>
        <w:t>/</w:t>
      </w:r>
      <w:r w:rsidR="00186452">
        <w:rPr>
          <w:rFonts w:ascii="Times New Roman" w:eastAsia="宋体" w:hAnsi="宋体" w:cs="Times New Roman" w:hint="eastAsia"/>
          <w:sz w:val="24"/>
        </w:rPr>
        <w:t>元，会议</w:t>
      </w:r>
      <w:r w:rsidR="00036F23">
        <w:rPr>
          <w:rFonts w:ascii="Times New Roman" w:eastAsia="宋体" w:hAnsi="宋体" w:cs="Times New Roman" w:hint="eastAsia"/>
          <w:sz w:val="24"/>
        </w:rPr>
        <w:t>统一</w:t>
      </w:r>
      <w:r w:rsidR="00186452">
        <w:rPr>
          <w:rFonts w:ascii="Times New Roman" w:eastAsia="宋体" w:hAnsi="宋体" w:cs="Times New Roman" w:hint="eastAsia"/>
          <w:sz w:val="24"/>
        </w:rPr>
        <w:t>安排，费用自理。</w:t>
      </w:r>
    </w:p>
    <w:p w:rsidR="000B1282" w:rsidRPr="003D6FE7" w:rsidRDefault="00C23E52" w:rsidP="003D6FE7">
      <w:pPr>
        <w:spacing w:line="360" w:lineRule="auto"/>
        <w:rPr>
          <w:rFonts w:ascii="Times New Roman" w:eastAsia="宋体" w:hAnsi="宋体" w:cs="Times New Roman"/>
          <w:b/>
          <w:sz w:val="24"/>
        </w:rPr>
      </w:pPr>
      <w:r w:rsidRPr="003D6FE7">
        <w:rPr>
          <w:rFonts w:ascii="Times New Roman" w:eastAsia="宋体" w:hAnsi="宋体" w:cs="Times New Roman" w:hint="eastAsia"/>
          <w:b/>
          <w:sz w:val="24"/>
        </w:rPr>
        <w:t>四、报名及汇款</w:t>
      </w:r>
      <w:r w:rsidR="003D6FE7" w:rsidRPr="003D6FE7">
        <w:rPr>
          <w:rFonts w:ascii="Times New Roman" w:eastAsia="宋体" w:hAnsi="宋体" w:cs="Times New Roman" w:hint="eastAsia"/>
          <w:b/>
          <w:sz w:val="24"/>
        </w:rPr>
        <w:t>：</w:t>
      </w:r>
    </w:p>
    <w:p w:rsidR="000B1282" w:rsidRDefault="00C23E52" w:rsidP="003D6FE7">
      <w:pPr>
        <w:spacing w:line="360" w:lineRule="auto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</w:rPr>
      </w:pPr>
      <w:r>
        <w:rPr>
          <w:rFonts w:ascii="Times New Roman" w:eastAsia="宋体" w:hAnsi="宋体" w:cs="Times New Roman" w:hint="eastAsia"/>
          <w:sz w:val="24"/>
        </w:rPr>
        <w:t>请参会人员将回执表发邮件到中国涂料工业协会邮箱（具体见会议联系），会务费需要提前以汇款方式缴纳注册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，现场不接收交费注册。请于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2021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年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7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月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25</w:t>
      </w:r>
      <w:r>
        <w:rPr>
          <w:rFonts w:ascii="Times New Roman" w:eastAsia="宋体" w:hAnsi="宋体" w:cs="Times New Roman" w:hint="eastAsia"/>
          <w:color w:val="000000" w:themeColor="text1"/>
          <w:sz w:val="24"/>
        </w:rPr>
        <w:t>日之前汇款，汇款账号信息如下：</w:t>
      </w:r>
    </w:p>
    <w:p w:rsidR="000B1282" w:rsidRDefault="00C23E52">
      <w:pPr>
        <w:spacing w:line="360" w:lineRule="auto"/>
        <w:ind w:firstLine="899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开户行：工商银行六铺炕分理处</w:t>
      </w:r>
    </w:p>
    <w:p w:rsidR="000B1282" w:rsidRDefault="00C23E52">
      <w:pPr>
        <w:spacing w:line="360" w:lineRule="auto"/>
        <w:ind w:firstLine="899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开户名：中国涂料工业协会</w:t>
      </w:r>
    </w:p>
    <w:p w:rsidR="000B1282" w:rsidRDefault="00C23E52">
      <w:pPr>
        <w:spacing w:line="360" w:lineRule="auto"/>
        <w:ind w:firstLine="899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账</w:t>
      </w:r>
      <w:r>
        <w:rPr>
          <w:rFonts w:ascii="Times New Roman" w:eastAsia="宋体" w:hAnsi="宋体" w:cs="Times New Roman" w:hint="eastAsia"/>
          <w:sz w:val="24"/>
        </w:rPr>
        <w:t xml:space="preserve">  </w:t>
      </w:r>
      <w:r>
        <w:rPr>
          <w:rFonts w:ascii="Times New Roman" w:eastAsia="宋体" w:hAnsi="宋体" w:cs="Times New Roman" w:hint="eastAsia"/>
          <w:sz w:val="24"/>
        </w:rPr>
        <w:t>号：</w:t>
      </w:r>
      <w:r>
        <w:rPr>
          <w:rFonts w:ascii="Times New Roman" w:eastAsia="宋体" w:hAnsi="宋体" w:cs="Times New Roman" w:hint="eastAsia"/>
          <w:sz w:val="24"/>
        </w:rPr>
        <w:t>0200022309014431804</w:t>
      </w:r>
    </w:p>
    <w:p w:rsidR="000B1282" w:rsidRPr="003D6FE7" w:rsidRDefault="00C23E52" w:rsidP="003D6FE7">
      <w:pPr>
        <w:spacing w:line="360" w:lineRule="auto"/>
        <w:rPr>
          <w:rFonts w:ascii="Times New Roman" w:eastAsia="宋体" w:hAnsi="宋体" w:cs="Times New Roman"/>
          <w:b/>
          <w:sz w:val="24"/>
        </w:rPr>
      </w:pPr>
      <w:r w:rsidRPr="003D6FE7">
        <w:rPr>
          <w:rFonts w:ascii="Times New Roman" w:eastAsia="宋体" w:hAnsi="Times New Roman" w:cs="Times New Roman" w:hint="eastAsia"/>
          <w:b/>
          <w:sz w:val="24"/>
        </w:rPr>
        <w:t>五、会议联络</w:t>
      </w:r>
      <w:r w:rsidR="003D6FE7" w:rsidRPr="003D6FE7">
        <w:rPr>
          <w:rFonts w:ascii="Times New Roman" w:eastAsia="宋体" w:hAnsi="宋体" w:cs="Times New Roman" w:hint="eastAsia"/>
          <w:b/>
          <w:sz w:val="24"/>
        </w:rPr>
        <w:t>：</w:t>
      </w: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1</w:t>
      </w:r>
      <w:r>
        <w:rPr>
          <w:rFonts w:ascii="Times New Roman" w:eastAsia="宋体" w:hAnsi="宋体" w:cs="Times New Roman" w:hint="eastAsia"/>
          <w:sz w:val="24"/>
        </w:rPr>
        <w:t>、联系人：周翔</w:t>
      </w:r>
      <w:r>
        <w:rPr>
          <w:rFonts w:ascii="Times New Roman" w:eastAsia="宋体" w:hAnsi="宋体" w:cs="Times New Roman" w:hint="eastAsia"/>
          <w:sz w:val="24"/>
        </w:rPr>
        <w:t xml:space="preserve"> 18862689196    </w:t>
      </w:r>
      <w:r w:rsidR="00036F23">
        <w:rPr>
          <w:rFonts w:ascii="Times New Roman" w:eastAsia="宋体" w:hAnsi="宋体" w:cs="Times New Roman" w:hint="eastAsia"/>
          <w:sz w:val="24"/>
        </w:rPr>
        <w:t>牛长睿</w:t>
      </w:r>
      <w:r w:rsidR="00036F23">
        <w:rPr>
          <w:rFonts w:ascii="Times New Roman" w:eastAsia="宋体" w:hAnsi="宋体" w:cs="Times New Roman" w:hint="eastAsia"/>
          <w:sz w:val="24"/>
        </w:rPr>
        <w:t>13366150895</w:t>
      </w:r>
    </w:p>
    <w:p w:rsidR="000B1282" w:rsidRDefault="00C23E52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2</w:t>
      </w:r>
      <w:r>
        <w:rPr>
          <w:rFonts w:ascii="Times New Roman" w:eastAsia="宋体" w:hAnsi="宋体" w:cs="Times New Roman" w:hint="eastAsia"/>
          <w:sz w:val="24"/>
        </w:rPr>
        <w:t>、中国涂料工业协会邮箱：</w:t>
      </w:r>
      <w:hyperlink r:id="rId7" w:history="1">
        <w:r w:rsidR="00036F23" w:rsidRPr="008C7169">
          <w:rPr>
            <w:rStyle w:val="a3"/>
            <w:rFonts w:ascii="Times New Roman" w:eastAsia="宋体" w:hAnsi="宋体" w:cs="Times New Roman" w:hint="eastAsia"/>
            <w:sz w:val="24"/>
          </w:rPr>
          <w:t>hycncia@vip.163.com</w:t>
        </w:r>
      </w:hyperlink>
      <w:r w:rsidR="00036F23">
        <w:rPr>
          <w:rFonts w:ascii="Times New Roman" w:eastAsia="宋体" w:hAnsi="宋体" w:cs="Times New Roman" w:hint="eastAsia"/>
          <w:sz w:val="24"/>
        </w:rPr>
        <w:t>，</w:t>
      </w:r>
      <w:r w:rsidR="00036F23" w:rsidRPr="00036F23">
        <w:rPr>
          <w:rFonts w:ascii="Times New Roman" w:eastAsia="宋体" w:hAnsi="宋体" w:cs="Times New Roman"/>
          <w:sz w:val="24"/>
        </w:rPr>
        <w:t>marc_zhou@163.com</w:t>
      </w: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C23E5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附件：参会人员报名表</w:t>
      </w: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0B1282">
      <w:pPr>
        <w:spacing w:line="360" w:lineRule="auto"/>
        <w:ind w:firstLineChars="2600" w:firstLine="6240"/>
        <w:rPr>
          <w:rFonts w:ascii="Times New Roman"/>
          <w:sz w:val="24"/>
        </w:rPr>
      </w:pP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C23E52">
      <w:pPr>
        <w:tabs>
          <w:tab w:val="left" w:pos="8820"/>
        </w:tabs>
        <w:wordWrap w:val="0"/>
        <w:spacing w:line="360" w:lineRule="auto"/>
        <w:ind w:right="78" w:firstLineChars="300" w:firstLine="840"/>
        <w:jc w:val="right"/>
        <w:rPr>
          <w:bCs/>
          <w:sz w:val="28"/>
          <w:szCs w:val="28"/>
        </w:rPr>
      </w:pPr>
      <w:r>
        <w:rPr>
          <w:rFonts w:hAnsi="宋体"/>
          <w:bCs/>
          <w:sz w:val="28"/>
          <w:szCs w:val="28"/>
        </w:rPr>
        <w:t>中国涂料工业协会</w:t>
      </w:r>
    </w:p>
    <w:p w:rsidR="000B1282" w:rsidRDefault="00C23E52">
      <w:pPr>
        <w:spacing w:line="360" w:lineRule="auto"/>
        <w:ind w:firstLine="480"/>
        <w:jc w:val="center"/>
        <w:rPr>
          <w:rFonts w:ascii="Times New Roman" w:eastAsia="宋体" w:hAnsi="宋体" w:cs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 w:hint="eastAsia"/>
          <w:sz w:val="24"/>
        </w:rPr>
        <w:t>21</w:t>
      </w:r>
      <w:r>
        <w:rPr>
          <w:rFonts w:ascii="Times New Roman"/>
          <w:sz w:val="24"/>
        </w:rPr>
        <w:t>年</w:t>
      </w:r>
      <w:r>
        <w:rPr>
          <w:rFonts w:ascii="Times New Roman" w:hint="eastAsia"/>
          <w:sz w:val="24"/>
        </w:rPr>
        <w:t>7</w:t>
      </w:r>
      <w:r>
        <w:rPr>
          <w:rFonts w:ascii="Times New Roman"/>
          <w:sz w:val="24"/>
        </w:rPr>
        <w:t>月</w:t>
      </w:r>
      <w:r>
        <w:rPr>
          <w:rFonts w:ascii="Times New Roman" w:hint="eastAsia"/>
          <w:sz w:val="24"/>
        </w:rPr>
        <w:t>7</w:t>
      </w:r>
      <w:r>
        <w:rPr>
          <w:rFonts w:ascii="Times New Roman"/>
          <w:sz w:val="24"/>
        </w:rPr>
        <w:t>日</w:t>
      </w: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p w:rsidR="000B1282" w:rsidRDefault="000B1282" w:rsidP="003D6FE7">
      <w:pPr>
        <w:spacing w:line="360" w:lineRule="auto"/>
        <w:rPr>
          <w:rFonts w:ascii="Times New Roman" w:eastAsia="宋体" w:hAnsi="宋体" w:cs="Times New Roman"/>
          <w:sz w:val="24"/>
        </w:rPr>
      </w:pPr>
    </w:p>
    <w:p w:rsidR="000B1282" w:rsidRDefault="000B1282">
      <w:pPr>
        <w:spacing w:line="360" w:lineRule="auto"/>
        <w:rPr>
          <w:rFonts w:ascii="Times New Roman" w:eastAsia="宋体" w:hAnsi="宋体" w:cs="Times New Roman"/>
          <w:sz w:val="24"/>
        </w:rPr>
      </w:pPr>
    </w:p>
    <w:p w:rsidR="000B1282" w:rsidRDefault="00C23E52">
      <w:pPr>
        <w:spacing w:line="360" w:lineRule="auto"/>
        <w:ind w:firstLine="480"/>
        <w:jc w:val="center"/>
        <w:rPr>
          <w:rFonts w:ascii="Times New Roman" w:eastAsia="宋体" w:hAnsi="宋体" w:cs="Times New Roman"/>
          <w:sz w:val="24"/>
        </w:rPr>
      </w:pPr>
      <w:r>
        <w:rPr>
          <w:rFonts w:ascii="宋体" w:hAnsi="宋体" w:hint="eastAsia"/>
          <w:b/>
          <w:sz w:val="36"/>
          <w:szCs w:val="36"/>
        </w:rPr>
        <w:t>参会人员报名表</w:t>
      </w:r>
    </w:p>
    <w:tbl>
      <w:tblPr>
        <w:tblpPr w:leftFromText="180" w:rightFromText="180" w:vertAnchor="text" w:horzAnchor="page" w:tblpX="1141" w:tblpY="459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1384"/>
        <w:gridCol w:w="708"/>
        <w:gridCol w:w="1051"/>
        <w:gridCol w:w="879"/>
        <w:gridCol w:w="1084"/>
        <w:gridCol w:w="7"/>
        <w:gridCol w:w="936"/>
        <w:gridCol w:w="381"/>
        <w:gridCol w:w="2415"/>
      </w:tblGrid>
      <w:tr w:rsidR="000B1282">
        <w:trPr>
          <w:trHeight w:val="704"/>
        </w:trPr>
        <w:tc>
          <w:tcPr>
            <w:tcW w:w="983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1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84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15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B1282">
        <w:trPr>
          <w:trHeight w:val="762"/>
        </w:trPr>
        <w:tc>
          <w:tcPr>
            <w:tcW w:w="983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B1282" w:rsidRDefault="00C23E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1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vAlign w:val="center"/>
          </w:tcPr>
          <w:p w:rsidR="000B1282" w:rsidRDefault="00C23E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84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0B1282" w:rsidRDefault="00C23E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15" w:type="dxa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B1282">
        <w:trPr>
          <w:cantSplit/>
          <w:trHeight w:val="772"/>
        </w:trPr>
        <w:tc>
          <w:tcPr>
            <w:tcW w:w="983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8845" w:type="dxa"/>
            <w:gridSpan w:val="9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B1282">
        <w:trPr>
          <w:cantSplit/>
          <w:trHeight w:val="836"/>
        </w:trPr>
        <w:tc>
          <w:tcPr>
            <w:tcW w:w="983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92" w:type="dxa"/>
            <w:gridSpan w:val="2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970" w:type="dxa"/>
            <w:gridSpan w:val="3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B1282" w:rsidRDefault="00C23E5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96" w:type="dxa"/>
            <w:gridSpan w:val="2"/>
            <w:vAlign w:val="center"/>
          </w:tcPr>
          <w:p w:rsidR="000B1282" w:rsidRDefault="000B1282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B1282" w:rsidRDefault="000B1282">
      <w:pPr>
        <w:spacing w:line="360" w:lineRule="auto"/>
        <w:ind w:firstLine="480"/>
        <w:rPr>
          <w:rFonts w:ascii="Times New Roman" w:eastAsia="宋体" w:hAnsi="宋体" w:cs="Times New Roman"/>
          <w:sz w:val="24"/>
        </w:rPr>
      </w:pPr>
    </w:p>
    <w:sectPr w:rsidR="000B1282" w:rsidSect="000B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58" w:rsidRDefault="00FF0B58" w:rsidP="00F44030">
      <w:r>
        <w:separator/>
      </w:r>
    </w:p>
  </w:endnote>
  <w:endnote w:type="continuationSeparator" w:id="1">
    <w:p w:rsidR="00FF0B58" w:rsidRDefault="00FF0B58" w:rsidP="00F4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58" w:rsidRDefault="00FF0B58" w:rsidP="00F44030">
      <w:r>
        <w:separator/>
      </w:r>
    </w:p>
  </w:footnote>
  <w:footnote w:type="continuationSeparator" w:id="1">
    <w:p w:rsidR="00FF0B58" w:rsidRDefault="00FF0B58" w:rsidP="00F4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C64465"/>
    <w:rsid w:val="00036F23"/>
    <w:rsid w:val="000B1282"/>
    <w:rsid w:val="00186452"/>
    <w:rsid w:val="001953EB"/>
    <w:rsid w:val="003D6FE7"/>
    <w:rsid w:val="00510764"/>
    <w:rsid w:val="00574F7A"/>
    <w:rsid w:val="007452D9"/>
    <w:rsid w:val="007A1FD1"/>
    <w:rsid w:val="00A118F5"/>
    <w:rsid w:val="00A65812"/>
    <w:rsid w:val="00BF270A"/>
    <w:rsid w:val="00C23E52"/>
    <w:rsid w:val="00D50A1F"/>
    <w:rsid w:val="00DC566F"/>
    <w:rsid w:val="00F44030"/>
    <w:rsid w:val="00FF0B58"/>
    <w:rsid w:val="0EC64465"/>
    <w:rsid w:val="29852C7C"/>
    <w:rsid w:val="2CF461AF"/>
    <w:rsid w:val="2D2E73B3"/>
    <w:rsid w:val="34544C91"/>
    <w:rsid w:val="40C725A2"/>
    <w:rsid w:val="416D2CE0"/>
    <w:rsid w:val="454E4DBD"/>
    <w:rsid w:val="54DB3ECB"/>
    <w:rsid w:val="55552673"/>
    <w:rsid w:val="687E20E6"/>
    <w:rsid w:val="77520DEE"/>
    <w:rsid w:val="7E0E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F23"/>
    <w:rPr>
      <w:color w:val="0563C1" w:themeColor="hyperlink"/>
      <w:u w:val="single"/>
    </w:rPr>
  </w:style>
  <w:style w:type="paragraph" w:styleId="a4">
    <w:name w:val="header"/>
    <w:basedOn w:val="a"/>
    <w:link w:val="Char"/>
    <w:rsid w:val="00F4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4030"/>
    <w:rPr>
      <w:kern w:val="2"/>
      <w:sz w:val="18"/>
      <w:szCs w:val="18"/>
    </w:rPr>
  </w:style>
  <w:style w:type="paragraph" w:styleId="a5">
    <w:name w:val="footer"/>
    <w:basedOn w:val="a"/>
    <w:link w:val="Char0"/>
    <w:rsid w:val="00F4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40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cncia@vip.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RachelRach</dc:creator>
  <cp:lastModifiedBy>Administrator</cp:lastModifiedBy>
  <cp:revision>5</cp:revision>
  <cp:lastPrinted>2021-07-13T07:23:00Z</cp:lastPrinted>
  <dcterms:created xsi:type="dcterms:W3CDTF">2021-07-13T07:28:00Z</dcterms:created>
  <dcterms:modified xsi:type="dcterms:W3CDTF">2021-07-18T08:53:00Z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17D3CDADE6654919857D00A983A2D27A</vt:lpwstr>
  </property>
</Properties>
</file>