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69" w:rsidRDefault="0065755B">
      <w:pPr>
        <w:pStyle w:val="a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附件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：</w:t>
      </w:r>
    </w:p>
    <w:p w:rsidR="00C33F69" w:rsidRDefault="0065755B">
      <w:pPr>
        <w:tabs>
          <w:tab w:val="left" w:pos="321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交通指南</w:t>
      </w:r>
    </w:p>
    <w:p w:rsidR="00C33F69" w:rsidRDefault="00C33F69">
      <w:pPr>
        <w:ind w:firstLine="527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C33F69" w:rsidRDefault="0065755B">
      <w:pPr>
        <w:spacing w:line="520" w:lineRule="exact"/>
        <w:ind w:firstLine="527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攀枝花交通发达，可乘飞机直飞攀枝花，或者乘飞机到达昆明、西昌转乘动车、汽车前往，也可乘动车从成都到昆明再转乘动车前往。论坛在攀枝花机场和</w:t>
      </w:r>
      <w:r>
        <w:rPr>
          <w:rFonts w:ascii="宋体" w:eastAsia="宋体" w:hAnsi="宋体" w:cs="宋体" w:hint="eastAsia"/>
          <w:sz w:val="24"/>
        </w:rPr>
        <w:t>攀枝花南站</w:t>
      </w:r>
      <w:r>
        <w:rPr>
          <w:rFonts w:ascii="宋体" w:eastAsia="宋体" w:hAnsi="宋体" w:cs="宋体" w:hint="eastAsia"/>
          <w:bCs/>
          <w:sz w:val="24"/>
        </w:rPr>
        <w:t>安排接（送）站。</w:t>
      </w:r>
    </w:p>
    <w:p w:rsidR="00C33F69" w:rsidRDefault="0065755B">
      <w:pPr>
        <w:spacing w:line="520" w:lineRule="exact"/>
        <w:ind w:firstLineChars="200" w:firstLine="482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方式一：</w:t>
      </w:r>
      <w:r>
        <w:rPr>
          <w:rFonts w:ascii="宋体" w:eastAsia="宋体" w:hAnsi="宋体" w:cs="宋体" w:hint="eastAsia"/>
          <w:bCs/>
          <w:sz w:val="24"/>
        </w:rPr>
        <w:t>直飞攀枝花，从北京、重庆、深圳、成都、沈阳、郑州、桂林等有直飞航班，具体航班请查相关信息。</w:t>
      </w:r>
    </w:p>
    <w:p w:rsidR="00C33F69" w:rsidRDefault="00C33F69">
      <w:pPr>
        <w:spacing w:line="520" w:lineRule="exact"/>
        <w:ind w:firstLineChars="200" w:firstLine="482"/>
        <w:rPr>
          <w:rFonts w:ascii="宋体" w:eastAsia="宋体" w:hAnsi="宋体" w:cs="宋体"/>
          <w:b/>
          <w:sz w:val="24"/>
        </w:rPr>
      </w:pPr>
    </w:p>
    <w:p w:rsidR="00C33F69" w:rsidRDefault="0065755B">
      <w:pPr>
        <w:spacing w:line="520" w:lineRule="exact"/>
        <w:ind w:firstLineChars="200" w:firstLine="482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方式二：</w:t>
      </w:r>
      <w:r>
        <w:rPr>
          <w:rFonts w:ascii="宋体" w:eastAsia="宋体" w:hAnsi="宋体" w:cs="宋体" w:hint="eastAsia"/>
          <w:bCs/>
          <w:sz w:val="24"/>
        </w:rPr>
        <w:t>乘飞机到西昌，转乘动车或汽车到攀枝花。</w:t>
      </w:r>
    </w:p>
    <w:p w:rsidR="00C33F69" w:rsidRDefault="0065755B">
      <w:pPr>
        <w:spacing w:line="520" w:lineRule="exact"/>
        <w:ind w:firstLineChars="800" w:firstLine="192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西昌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攀枝花动车时刻参考</w:t>
      </w:r>
      <w:r>
        <w:rPr>
          <w:rFonts w:ascii="宋体" w:eastAsia="宋体" w:hAnsi="宋体" w:cs="宋体" w:hint="eastAsia"/>
          <w:sz w:val="24"/>
        </w:rPr>
        <w:t xml:space="preserve"> (</w:t>
      </w:r>
      <w:r>
        <w:rPr>
          <w:rFonts w:ascii="宋体" w:eastAsia="宋体" w:hAnsi="宋体" w:cs="宋体" w:hint="eastAsia"/>
          <w:sz w:val="24"/>
        </w:rPr>
        <w:t>以官方发布的为准</w:t>
      </w:r>
      <w:r>
        <w:rPr>
          <w:rFonts w:ascii="宋体" w:eastAsia="宋体" w:hAnsi="宋体" w:cs="宋体" w:hint="eastAsia"/>
          <w:sz w:val="24"/>
        </w:rPr>
        <w:t>)</w:t>
      </w:r>
    </w:p>
    <w:tbl>
      <w:tblPr>
        <w:tblStyle w:val="a8"/>
        <w:tblW w:w="7638" w:type="dxa"/>
        <w:tblInd w:w="240" w:type="dxa"/>
        <w:tblLook w:val="04A0"/>
      </w:tblPr>
      <w:tblGrid>
        <w:gridCol w:w="1569"/>
        <w:gridCol w:w="2836"/>
        <w:gridCol w:w="3233"/>
      </w:tblGrid>
      <w:tr w:rsidR="00C33F69">
        <w:trPr>
          <w:trHeight w:val="465"/>
        </w:trPr>
        <w:tc>
          <w:tcPr>
            <w:tcW w:w="1569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车次</w:t>
            </w:r>
          </w:p>
        </w:tc>
        <w:tc>
          <w:tcPr>
            <w:tcW w:w="2836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西昌西</w:t>
            </w:r>
            <w:r>
              <w:rPr>
                <w:rFonts w:ascii="宋体" w:eastAsia="宋体" w:hAnsi="宋体" w:cs="宋体" w:hint="eastAsia"/>
                <w:color w:val="auto"/>
                <w:kern w:val="2"/>
              </w:rPr>
              <w:t>站出发时间</w:t>
            </w:r>
          </w:p>
        </w:tc>
        <w:tc>
          <w:tcPr>
            <w:tcW w:w="3233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到达攀枝花南站时间</w:t>
            </w:r>
          </w:p>
        </w:tc>
      </w:tr>
      <w:tr w:rsidR="00C33F69">
        <w:trPr>
          <w:trHeight w:val="404"/>
        </w:trPr>
        <w:tc>
          <w:tcPr>
            <w:tcW w:w="1569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D843</w:t>
            </w:r>
          </w:p>
        </w:tc>
        <w:tc>
          <w:tcPr>
            <w:tcW w:w="2836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11:11</w:t>
            </w:r>
          </w:p>
        </w:tc>
        <w:tc>
          <w:tcPr>
            <w:tcW w:w="3233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12:55</w:t>
            </w:r>
          </w:p>
        </w:tc>
      </w:tr>
      <w:tr w:rsidR="00C33F69">
        <w:trPr>
          <w:trHeight w:val="404"/>
        </w:trPr>
        <w:tc>
          <w:tcPr>
            <w:tcW w:w="1569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D797</w:t>
            </w:r>
          </w:p>
        </w:tc>
        <w:tc>
          <w:tcPr>
            <w:tcW w:w="2836" w:type="dxa"/>
            <w:vAlign w:val="center"/>
          </w:tcPr>
          <w:p w:rsidR="00C33F69" w:rsidRDefault="0065755B">
            <w:pPr>
              <w:pStyle w:val="Default"/>
              <w:jc w:val="center"/>
              <w:rPr>
                <w:rFonts w:ascii="宋体" w:eastAsia="宋体" w:hAnsi="宋体" w:cs="宋体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</w:rPr>
              <w:t>13:33</w:t>
            </w:r>
          </w:p>
        </w:tc>
        <w:tc>
          <w:tcPr>
            <w:tcW w:w="3233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15:15</w:t>
            </w:r>
          </w:p>
        </w:tc>
      </w:tr>
      <w:tr w:rsidR="00C33F69">
        <w:trPr>
          <w:trHeight w:val="327"/>
        </w:trPr>
        <w:tc>
          <w:tcPr>
            <w:tcW w:w="1569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D845</w:t>
            </w:r>
          </w:p>
        </w:tc>
        <w:tc>
          <w:tcPr>
            <w:tcW w:w="2836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16:01</w:t>
            </w:r>
          </w:p>
        </w:tc>
        <w:tc>
          <w:tcPr>
            <w:tcW w:w="3233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17:44</w:t>
            </w:r>
          </w:p>
        </w:tc>
      </w:tr>
    </w:tbl>
    <w:p w:rsidR="00C33F69" w:rsidRDefault="0065755B">
      <w:pPr>
        <w:tabs>
          <w:tab w:val="left" w:pos="1020"/>
        </w:tabs>
        <w:spacing w:line="520" w:lineRule="exact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备注：有些列车运行图尚在调整，暂未公布</w:t>
      </w:r>
    </w:p>
    <w:p w:rsidR="00C33F69" w:rsidRDefault="0065755B">
      <w:pPr>
        <w:tabs>
          <w:tab w:val="left" w:pos="420"/>
          <w:tab w:val="left" w:pos="570"/>
        </w:tabs>
        <w:spacing w:line="520" w:lineRule="exact"/>
        <w:ind w:firstLineChars="200" w:firstLine="482"/>
      </w:pPr>
      <w:r>
        <w:rPr>
          <w:rFonts w:ascii="宋体" w:eastAsia="宋体" w:hAnsi="宋体" w:cs="宋体" w:hint="eastAsia"/>
          <w:b/>
          <w:sz w:val="24"/>
        </w:rPr>
        <w:tab/>
      </w:r>
    </w:p>
    <w:p w:rsidR="00C33F69" w:rsidRDefault="0065755B">
      <w:pPr>
        <w:tabs>
          <w:tab w:val="left" w:pos="420"/>
          <w:tab w:val="left" w:pos="570"/>
        </w:tabs>
        <w:spacing w:line="520" w:lineRule="exact"/>
        <w:ind w:firstLineChars="200" w:firstLine="482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方式三：</w:t>
      </w:r>
      <w:r>
        <w:rPr>
          <w:rFonts w:ascii="宋体" w:eastAsia="宋体" w:hAnsi="宋体" w:cs="宋体" w:hint="eastAsia"/>
          <w:bCs/>
          <w:sz w:val="24"/>
        </w:rPr>
        <w:t>乘飞机到昆明，转乘动车或汽车到攀枝花。</w:t>
      </w:r>
    </w:p>
    <w:p w:rsidR="00C33F69" w:rsidRDefault="0065755B">
      <w:pPr>
        <w:tabs>
          <w:tab w:val="left" w:pos="5095"/>
        </w:tabs>
        <w:spacing w:line="520" w:lineRule="exact"/>
        <w:ind w:firstLineChars="800" w:firstLine="19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昆明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攀枝花动车时刻</w:t>
      </w:r>
      <w:r>
        <w:rPr>
          <w:rFonts w:ascii="宋体" w:eastAsia="宋体" w:hAnsi="宋体" w:cs="宋体" w:hint="eastAsia"/>
          <w:sz w:val="24"/>
        </w:rPr>
        <w:t>参考</w:t>
      </w:r>
      <w:r>
        <w:rPr>
          <w:rFonts w:ascii="宋体" w:eastAsia="宋体" w:hAnsi="宋体" w:cs="宋体" w:hint="eastAsia"/>
          <w:sz w:val="24"/>
        </w:rPr>
        <w:t xml:space="preserve"> (</w:t>
      </w:r>
      <w:r>
        <w:rPr>
          <w:rFonts w:ascii="宋体" w:eastAsia="宋体" w:hAnsi="宋体" w:cs="宋体" w:hint="eastAsia"/>
          <w:sz w:val="24"/>
        </w:rPr>
        <w:t>以官方发布的为准</w:t>
      </w:r>
      <w:r>
        <w:rPr>
          <w:rFonts w:ascii="宋体" w:eastAsia="宋体" w:hAnsi="宋体" w:cs="宋体" w:hint="eastAsia"/>
          <w:sz w:val="24"/>
        </w:rPr>
        <w:t>)</w:t>
      </w:r>
    </w:p>
    <w:tbl>
      <w:tblPr>
        <w:tblStyle w:val="a8"/>
        <w:tblW w:w="7671" w:type="dxa"/>
        <w:tblInd w:w="240" w:type="dxa"/>
        <w:tblLook w:val="04A0"/>
      </w:tblPr>
      <w:tblGrid>
        <w:gridCol w:w="1554"/>
        <w:gridCol w:w="2884"/>
        <w:gridCol w:w="3233"/>
      </w:tblGrid>
      <w:tr w:rsidR="00C33F69">
        <w:trPr>
          <w:trHeight w:val="465"/>
        </w:trPr>
        <w:tc>
          <w:tcPr>
            <w:tcW w:w="1554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车次</w:t>
            </w:r>
          </w:p>
        </w:tc>
        <w:tc>
          <w:tcPr>
            <w:tcW w:w="2884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昆明站出发时间</w:t>
            </w:r>
          </w:p>
        </w:tc>
        <w:tc>
          <w:tcPr>
            <w:tcW w:w="3233" w:type="dxa"/>
            <w:vAlign w:val="center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到达攀枝花南站时间</w:t>
            </w:r>
          </w:p>
        </w:tc>
      </w:tr>
      <w:tr w:rsidR="00C33F69">
        <w:trPr>
          <w:trHeight w:val="404"/>
        </w:trPr>
        <w:tc>
          <w:tcPr>
            <w:tcW w:w="1554" w:type="dxa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D850</w:t>
            </w:r>
          </w:p>
        </w:tc>
        <w:tc>
          <w:tcPr>
            <w:tcW w:w="2884" w:type="dxa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8:12</w:t>
            </w:r>
          </w:p>
        </w:tc>
        <w:tc>
          <w:tcPr>
            <w:tcW w:w="3233" w:type="dxa"/>
          </w:tcPr>
          <w:p w:rsidR="00C33F69" w:rsidRDefault="0065755B">
            <w:pPr>
              <w:pStyle w:val="Default"/>
              <w:spacing w:line="300" w:lineRule="exact"/>
              <w:jc w:val="center"/>
              <w:rPr>
                <w:rFonts w:ascii="宋体" w:eastAsia="宋体" w:hAnsi="宋体" w:cs="宋体"/>
                <w:color w:val="auto"/>
                <w:kern w:val="2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</w:rPr>
              <w:t>10:50</w:t>
            </w:r>
          </w:p>
        </w:tc>
      </w:tr>
    </w:tbl>
    <w:p w:rsidR="00C33F69" w:rsidRDefault="0065755B">
      <w:pPr>
        <w:tabs>
          <w:tab w:val="left" w:pos="1020"/>
        </w:tabs>
        <w:spacing w:line="520" w:lineRule="exact"/>
        <w:ind w:firstLineChars="200" w:firstLine="480"/>
        <w:jc w:val="left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备注：有些列车运行图尚在调整，暂未公布</w:t>
      </w:r>
    </w:p>
    <w:p w:rsidR="00C33F69" w:rsidRDefault="00C33F69">
      <w:pPr>
        <w:pStyle w:val="Default"/>
        <w:tabs>
          <w:tab w:val="left" w:pos="670"/>
        </w:tabs>
        <w:spacing w:line="300" w:lineRule="exact"/>
        <w:rPr>
          <w:rFonts w:ascii="宋体" w:eastAsia="宋体" w:hAnsi="宋体" w:cs="宋体"/>
          <w:color w:val="auto"/>
          <w:kern w:val="2"/>
        </w:rPr>
      </w:pPr>
    </w:p>
    <w:p w:rsidR="00C33F69" w:rsidRDefault="00C33F69">
      <w:pPr>
        <w:pStyle w:val="Default"/>
        <w:spacing w:line="300" w:lineRule="exact"/>
        <w:ind w:firstLineChars="200" w:firstLine="480"/>
        <w:rPr>
          <w:rFonts w:ascii="宋体" w:eastAsia="宋体" w:hAnsi="宋体" w:cs="宋体"/>
          <w:bCs/>
        </w:rPr>
      </w:pPr>
    </w:p>
    <w:p w:rsidR="00C33F69" w:rsidRPr="0064360F" w:rsidRDefault="00C33F69">
      <w:pPr>
        <w:pStyle w:val="a0"/>
        <w:rPr>
          <w:rFonts w:ascii="宋体" w:eastAsia="宋体" w:hAnsi="宋体" w:cs="宋体"/>
          <w:sz w:val="24"/>
        </w:rPr>
      </w:pPr>
    </w:p>
    <w:p w:rsidR="00C33F69" w:rsidRDefault="00C33F69">
      <w:pPr>
        <w:pStyle w:val="a0"/>
        <w:rPr>
          <w:rFonts w:ascii="宋体" w:eastAsia="宋体" w:hAnsi="宋体" w:cs="宋体"/>
          <w:b/>
          <w:bCs/>
          <w:sz w:val="24"/>
        </w:rPr>
      </w:pPr>
    </w:p>
    <w:sectPr w:rsidR="00C33F69" w:rsidSect="00C33F69">
      <w:footerReference w:type="default" r:id="rId7"/>
      <w:pgSz w:w="11906" w:h="16838"/>
      <w:pgMar w:top="1440" w:right="1587" w:bottom="1440" w:left="1587" w:header="851" w:footer="992" w:gutter="0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55B" w:rsidRDefault="0065755B" w:rsidP="00C33F69">
      <w:r>
        <w:separator/>
      </w:r>
    </w:p>
  </w:endnote>
  <w:endnote w:type="continuationSeparator" w:id="1">
    <w:p w:rsidR="0065755B" w:rsidRDefault="0065755B" w:rsidP="00C3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F69" w:rsidRDefault="00C33F6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C33F69" w:rsidRDefault="00C33F69">
                <w:pPr>
                  <w:pStyle w:val="a5"/>
                </w:pPr>
                <w:r>
                  <w:fldChar w:fldCharType="begin"/>
                </w:r>
                <w:r w:rsidR="0065755B">
                  <w:instrText xml:space="preserve"> PAGE  \* MERGEFORMAT </w:instrText>
                </w:r>
                <w:r>
                  <w:fldChar w:fldCharType="separate"/>
                </w:r>
                <w:r w:rsidR="0064360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55B" w:rsidRDefault="0065755B" w:rsidP="00C33F69">
      <w:r>
        <w:separator/>
      </w:r>
    </w:p>
  </w:footnote>
  <w:footnote w:type="continuationSeparator" w:id="1">
    <w:p w:rsidR="0065755B" w:rsidRDefault="0065755B" w:rsidP="00C33F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61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RhYWE4M2FmZmI1MDVlNjA4YmEzM2I0NjQ3ZjM2M2EifQ=="/>
  </w:docVars>
  <w:rsids>
    <w:rsidRoot w:val="0094048E"/>
    <w:rsid w:val="00093040"/>
    <w:rsid w:val="0026726C"/>
    <w:rsid w:val="003A3814"/>
    <w:rsid w:val="003F6AC7"/>
    <w:rsid w:val="004516D8"/>
    <w:rsid w:val="00496325"/>
    <w:rsid w:val="0064360F"/>
    <w:rsid w:val="0065755B"/>
    <w:rsid w:val="0079429C"/>
    <w:rsid w:val="007E086F"/>
    <w:rsid w:val="008A16FD"/>
    <w:rsid w:val="0094048E"/>
    <w:rsid w:val="009C65DC"/>
    <w:rsid w:val="00A340EC"/>
    <w:rsid w:val="00AD5020"/>
    <w:rsid w:val="00C33F69"/>
    <w:rsid w:val="00CD502C"/>
    <w:rsid w:val="00D11D50"/>
    <w:rsid w:val="00EB239C"/>
    <w:rsid w:val="017E63B3"/>
    <w:rsid w:val="01BD17FD"/>
    <w:rsid w:val="024C2B81"/>
    <w:rsid w:val="0470661F"/>
    <w:rsid w:val="06BD4171"/>
    <w:rsid w:val="09E0077E"/>
    <w:rsid w:val="0D833342"/>
    <w:rsid w:val="10541406"/>
    <w:rsid w:val="12656E85"/>
    <w:rsid w:val="149A54A8"/>
    <w:rsid w:val="17966F77"/>
    <w:rsid w:val="1880537B"/>
    <w:rsid w:val="18C354F3"/>
    <w:rsid w:val="19A71C15"/>
    <w:rsid w:val="19B906A4"/>
    <w:rsid w:val="1C556DAA"/>
    <w:rsid w:val="1E1E5251"/>
    <w:rsid w:val="1E75269D"/>
    <w:rsid w:val="1EF37062"/>
    <w:rsid w:val="1F684810"/>
    <w:rsid w:val="1FCD29FE"/>
    <w:rsid w:val="206A0C3C"/>
    <w:rsid w:val="21D00C81"/>
    <w:rsid w:val="22B934C3"/>
    <w:rsid w:val="25C01E5E"/>
    <w:rsid w:val="27B23302"/>
    <w:rsid w:val="2A043BBD"/>
    <w:rsid w:val="2AA70D8D"/>
    <w:rsid w:val="2C493B09"/>
    <w:rsid w:val="2F1033F6"/>
    <w:rsid w:val="2FFB511A"/>
    <w:rsid w:val="320D55D9"/>
    <w:rsid w:val="32270449"/>
    <w:rsid w:val="32384404"/>
    <w:rsid w:val="33A61841"/>
    <w:rsid w:val="34076E14"/>
    <w:rsid w:val="34127C97"/>
    <w:rsid w:val="34684D49"/>
    <w:rsid w:val="35B16FF5"/>
    <w:rsid w:val="35C3492C"/>
    <w:rsid w:val="36D15446"/>
    <w:rsid w:val="37175297"/>
    <w:rsid w:val="387A4DFA"/>
    <w:rsid w:val="3A685A1D"/>
    <w:rsid w:val="3AA5486B"/>
    <w:rsid w:val="3B4F31E6"/>
    <w:rsid w:val="3E1334F8"/>
    <w:rsid w:val="3EA73EF2"/>
    <w:rsid w:val="3FB44011"/>
    <w:rsid w:val="412D4E17"/>
    <w:rsid w:val="41E55C2A"/>
    <w:rsid w:val="435019E8"/>
    <w:rsid w:val="43D101D8"/>
    <w:rsid w:val="44841FBC"/>
    <w:rsid w:val="462036D5"/>
    <w:rsid w:val="46D72FA8"/>
    <w:rsid w:val="47E36768"/>
    <w:rsid w:val="47EB386F"/>
    <w:rsid w:val="48807279"/>
    <w:rsid w:val="48817B8F"/>
    <w:rsid w:val="4A3C6604"/>
    <w:rsid w:val="4AE271AB"/>
    <w:rsid w:val="4AF018C8"/>
    <w:rsid w:val="4B257098"/>
    <w:rsid w:val="4B635E4C"/>
    <w:rsid w:val="4D245859"/>
    <w:rsid w:val="4D2C0BB1"/>
    <w:rsid w:val="4D841576"/>
    <w:rsid w:val="50EE17AF"/>
    <w:rsid w:val="51BC0694"/>
    <w:rsid w:val="5228445E"/>
    <w:rsid w:val="53316F22"/>
    <w:rsid w:val="54080028"/>
    <w:rsid w:val="542118BB"/>
    <w:rsid w:val="546B750E"/>
    <w:rsid w:val="557256C6"/>
    <w:rsid w:val="56FB1D20"/>
    <w:rsid w:val="57525A8B"/>
    <w:rsid w:val="5AB50438"/>
    <w:rsid w:val="5BA44A1A"/>
    <w:rsid w:val="5DCC54CD"/>
    <w:rsid w:val="5EDC036E"/>
    <w:rsid w:val="5FEC4F3F"/>
    <w:rsid w:val="606969B9"/>
    <w:rsid w:val="61F50F1C"/>
    <w:rsid w:val="62BE4EA7"/>
    <w:rsid w:val="649D4417"/>
    <w:rsid w:val="64CC52D1"/>
    <w:rsid w:val="668C305D"/>
    <w:rsid w:val="66AC7689"/>
    <w:rsid w:val="67302F11"/>
    <w:rsid w:val="67313B0C"/>
    <w:rsid w:val="68AB69D7"/>
    <w:rsid w:val="68D91796"/>
    <w:rsid w:val="68E53443"/>
    <w:rsid w:val="6D0646EB"/>
    <w:rsid w:val="6D783E20"/>
    <w:rsid w:val="6F105F08"/>
    <w:rsid w:val="71E9161D"/>
    <w:rsid w:val="74884070"/>
    <w:rsid w:val="749018A2"/>
    <w:rsid w:val="74C6415A"/>
    <w:rsid w:val="74D13C69"/>
    <w:rsid w:val="75E2200E"/>
    <w:rsid w:val="7860333A"/>
    <w:rsid w:val="79D823D3"/>
    <w:rsid w:val="7DBD640B"/>
    <w:rsid w:val="7DFE6113"/>
    <w:rsid w:val="7E4749E9"/>
    <w:rsid w:val="7E8E7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33F6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33F69"/>
    <w:rPr>
      <w:rFonts w:ascii="Calibri" w:hAnsi="Calibri" w:cs="Calibri"/>
    </w:rPr>
  </w:style>
  <w:style w:type="paragraph" w:styleId="a4">
    <w:name w:val="Balloon Text"/>
    <w:basedOn w:val="a"/>
    <w:link w:val="Char"/>
    <w:qFormat/>
    <w:rsid w:val="00C33F69"/>
    <w:rPr>
      <w:sz w:val="18"/>
      <w:szCs w:val="18"/>
    </w:rPr>
  </w:style>
  <w:style w:type="paragraph" w:styleId="a5">
    <w:name w:val="footer"/>
    <w:basedOn w:val="a"/>
    <w:qFormat/>
    <w:rsid w:val="00C33F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rsid w:val="00C33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C33F6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qFormat/>
    <w:rsid w:val="00C33F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6"/>
    <w:qFormat/>
    <w:rsid w:val="00C33F6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1"/>
    <w:link w:val="a4"/>
    <w:qFormat/>
    <w:rsid w:val="00C33F6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qFormat/>
    <w:rsid w:val="00C33F69"/>
    <w:pPr>
      <w:widowControl w:val="0"/>
      <w:autoSpaceDE w:val="0"/>
      <w:autoSpaceDN w:val="0"/>
      <w:adjustRightInd w:val="0"/>
    </w:pPr>
    <w:rPr>
      <w:rFonts w:ascii="楷体" w:eastAsia="楷体" w:hAnsi="Calibri" w:cs="楷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2022-11-10T03:12:00Z</cp:lastPrinted>
  <dcterms:created xsi:type="dcterms:W3CDTF">2022-11-11T05:22:00Z</dcterms:created>
  <dcterms:modified xsi:type="dcterms:W3CDTF">2022-11-11T05:22:00Z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90CCC512D57D490285088694EC6AF609</vt:lpwstr>
  </property>
</Properties>
</file>